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40"/>
        <w:rPr>
          <w:b/>
          <w:b/>
          <w:bCs/>
        </w:rPr>
      </w:pPr>
      <w:r>
        <w:rPr>
          <w:b/>
          <w:bCs/>
        </w:rPr>
        <w:t>ZARZĄDZENIE NR 17/2020</w:t>
      </w:r>
    </w:p>
    <w:p>
      <w:pPr>
        <w:pStyle w:val="Teksttreci21"/>
        <w:shd w:val="clear" w:color="auto" w:fill="auto"/>
        <w:spacing w:lineRule="auto" w:line="240"/>
        <w:rPr>
          <w:b/>
          <w:b/>
          <w:bCs/>
        </w:rPr>
      </w:pPr>
      <w:r>
        <w:rPr>
          <w:b/>
          <w:bCs/>
        </w:rPr>
        <w:t>DYREKTORA OŚRODKA SPORTU I REKREACJI</w:t>
      </w:r>
    </w:p>
    <w:p>
      <w:pPr>
        <w:pStyle w:val="Teksttreci21"/>
        <w:shd w:val="clear" w:color="auto" w:fill="auto"/>
        <w:spacing w:lineRule="auto" w:line="240"/>
        <w:rPr>
          <w:b/>
          <w:b/>
          <w:bCs/>
        </w:rPr>
      </w:pPr>
      <w:r>
        <w:rPr>
          <w:b/>
          <w:bCs/>
        </w:rPr>
        <w:t>w PIOTRKOWIE TRYBUNALSKIM</w:t>
      </w:r>
    </w:p>
    <w:p>
      <w:pPr>
        <w:pStyle w:val="Teksttreci21"/>
        <w:shd w:val="clear" w:color="auto" w:fill="auto"/>
        <w:spacing w:lineRule="auto" w:line="240"/>
        <w:rPr>
          <w:b/>
          <w:b/>
          <w:bCs/>
        </w:rPr>
      </w:pPr>
      <w:r>
        <w:rPr>
          <w:b/>
          <w:bCs/>
        </w:rPr>
        <w:t>z dnia 26 października 2020 roku</w:t>
      </w:r>
    </w:p>
    <w:p>
      <w:pPr>
        <w:pStyle w:val="Teksttreci21"/>
        <w:shd w:val="clear" w:color="auto" w:fill="auto"/>
        <w:spacing w:lineRule="auto" w:line="240"/>
        <w:jc w:val="both"/>
        <w:rPr/>
      </w:pPr>
      <w:r>
        <w:rPr/>
      </w:r>
    </w:p>
    <w:p>
      <w:pPr>
        <w:pStyle w:val="Teksttreci21"/>
        <w:shd w:val="clear" w:color="auto" w:fill="auto"/>
        <w:spacing w:lineRule="auto" w:line="240"/>
        <w:jc w:val="both"/>
        <w:rPr/>
      </w:pPr>
      <w:r>
        <w:rPr/>
      </w:r>
    </w:p>
    <w:p>
      <w:pPr>
        <w:pStyle w:val="Teksttreci21"/>
        <w:shd w:val="clear" w:color="auto" w:fill="auto"/>
        <w:spacing w:lineRule="auto" w:line="240"/>
        <w:jc w:val="both"/>
        <w:rPr/>
      </w:pPr>
      <w:r>
        <w:rPr/>
      </w:r>
    </w:p>
    <w:p>
      <w:pPr>
        <w:pStyle w:val="Teksttreci1"/>
        <w:shd w:val="clear" w:color="auto" w:fill="auto"/>
        <w:spacing w:lineRule="auto" w:line="240"/>
        <w:ind w:hanging="0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 xml:space="preserve"> naboru na wolne stanowisko </w:t>
      </w:r>
      <w:r>
        <w:rPr>
          <w:b/>
          <w:sz w:val="22"/>
          <w:szCs w:val="22"/>
        </w:rPr>
        <w:t xml:space="preserve">Inspektora </w:t>
      </w:r>
      <w:r>
        <w:rPr>
          <w:b/>
        </w:rPr>
        <w:t>ds. administracyjno-gospodarczych</w:t>
      </w:r>
      <w:r>
        <w:rPr>
          <w:sz w:val="22"/>
          <w:szCs w:val="22"/>
        </w:rPr>
        <w:t xml:space="preserve"> w pełnym wymiarze czasu pracy w Ośrodku Sportu i Rekreacji w Piotrkowie Trybunalskim.</w:t>
      </w:r>
    </w:p>
    <w:p>
      <w:pPr>
        <w:pStyle w:val="Teksttreci1"/>
        <w:shd w:val="clear" w:color="auto" w:fill="auto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ind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podstawie art. 6, 11 - 15 ustawy z dnia 21 listopada 2008 roku o pracownikach samorządowych (tekst jednolity Dz. U z 2019 roku, poz. 1282)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>
      <w:pPr>
        <w:pStyle w:val="Teksttreci1"/>
        <w:shd w:val="clear" w:color="auto" w:fill="auto"/>
        <w:tabs>
          <w:tab w:val="clear" w:pos="708"/>
          <w:tab w:val="right" w:pos="9327" w:leader="none"/>
        </w:tabs>
        <w:spacing w:lineRule="auto" w:line="240"/>
        <w:ind w:first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treci1"/>
        <w:shd w:val="clear" w:color="auto" w:fill="auto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11"/>
        <w:keepNext w:val="true"/>
        <w:keepLines/>
        <w:shd w:val="clear" w:color="auto" w:fill="auto"/>
        <w:spacing w:lineRule="auto" w:line="240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§1.</w:t>
      </w:r>
      <w:bookmarkEnd w:id="0"/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81" w:leader="none"/>
          <w:tab w:val="left" w:pos="362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Przeprowadzenie naboru na stanowisko </w:t>
      </w:r>
      <w:r>
        <w:rPr>
          <w:b/>
          <w:sz w:val="22"/>
          <w:szCs w:val="22"/>
        </w:rPr>
        <w:t xml:space="preserve">Inspektora ds. administracyjno-gospodarczych w pełnym wymiarze czasu pracy w Ośrodku Sportu i Rekreacji w Piotrkowie Trybunalskim </w:t>
      </w:r>
      <w:r>
        <w:rPr>
          <w:sz w:val="22"/>
          <w:szCs w:val="22"/>
        </w:rPr>
        <w:t>w drodze konkursu.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362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Ogłoszenie o naborze zostanie ogłoszone w dniu 27 października 2020 roku.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362" w:leader="none"/>
          <w:tab w:val="left" w:pos="724" w:leader="none"/>
        </w:tabs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Ogłoszenie o naborze stanowi załącznik Nr 1 do niniejszego zarządzenia.</w:t>
      </w:r>
      <w:bookmarkStart w:id="1" w:name="_GoBack"/>
      <w:bookmarkEnd w:id="1"/>
    </w:p>
    <w:p>
      <w:pPr>
        <w:pStyle w:val="Teksttreci1"/>
        <w:shd w:val="clear" w:color="auto" w:fill="auto"/>
        <w:tabs>
          <w:tab w:val="clear" w:pos="708"/>
          <w:tab w:val="left" w:pos="362" w:leader="none"/>
          <w:tab w:val="left" w:pos="724" w:leader="none"/>
        </w:tabs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ind w:hanging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§2. </w:t>
      </w:r>
      <w:r>
        <w:rPr>
          <w:sz w:val="22"/>
          <w:szCs w:val="22"/>
        </w:rPr>
        <w:t xml:space="preserve">Zatwierdzam Regulamin naboru na stanowisko </w:t>
      </w:r>
      <w:r>
        <w:rPr>
          <w:b/>
          <w:sz w:val="22"/>
          <w:szCs w:val="22"/>
        </w:rPr>
        <w:t xml:space="preserve">Inspektora </w:t>
      </w:r>
      <w:r>
        <w:rPr>
          <w:b/>
        </w:rPr>
        <w:t>ds. administracyjno-gospodarczych</w:t>
      </w:r>
      <w:r>
        <w:rPr>
          <w:sz w:val="22"/>
          <w:szCs w:val="22"/>
        </w:rPr>
        <w:t xml:space="preserve"> w pełnym wymiarze czasu pracy w Ośrodku Sportu i Rekreacji w Piotrkowie Trybunalskim, stanowiący załącznik Nr 2 do niniejszego zarządzenia.</w:t>
      </w:r>
    </w:p>
    <w:p>
      <w:pPr>
        <w:pStyle w:val="Teksttreci1"/>
        <w:shd w:val="clear" w:color="auto" w:fill="auto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ind w:hanging="0"/>
        <w:rPr>
          <w:sz w:val="22"/>
          <w:szCs w:val="22"/>
        </w:rPr>
      </w:pPr>
      <w:r>
        <w:rPr>
          <w:b/>
          <w:bCs/>
          <w:sz w:val="22"/>
          <w:szCs w:val="22"/>
        </w:rPr>
        <w:t>§3.</w:t>
      </w:r>
      <w:r>
        <w:rPr>
          <w:sz w:val="22"/>
          <w:szCs w:val="22"/>
        </w:rPr>
        <w:t xml:space="preserve"> Ogłoszenie o naborze zostanie podane do publicznej wiadomości poprzez wywieszenie na tablicy ogłoszeń w siedzibie OSiR oraz publikację w Biuletynie Informacji Publicznej.</w:t>
      </w:r>
    </w:p>
    <w:p>
      <w:pPr>
        <w:pStyle w:val="Teksttreci1"/>
        <w:shd w:val="clear" w:color="auto" w:fill="auto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Teksttreci1"/>
        <w:shd w:val="clear" w:color="auto" w:fill="auto"/>
        <w:spacing w:lineRule="auto" w:line="240"/>
        <w:ind w:hanging="0"/>
        <w:rPr/>
      </w:pPr>
      <w:r>
        <w:rPr>
          <w:rStyle w:val="TeksttreciPogrubienie"/>
          <w:sz w:val="22"/>
          <w:szCs w:val="22"/>
        </w:rPr>
        <w:t xml:space="preserve">§ 4. </w:t>
      </w:r>
      <w:r>
        <w:rPr>
          <w:sz w:val="22"/>
          <w:szCs w:val="22"/>
        </w:rPr>
        <w:t>Zarządzenie wchodzi w życie z dniem podpisania.</w:t>
      </w:r>
    </w:p>
    <w:p>
      <w:pPr>
        <w:pStyle w:val="Teksttreci31"/>
        <w:shd w:val="clear" w:color="auto" w:fill="auto"/>
        <w:spacing w:lineRule="auto" w:line="240"/>
        <w:ind w:left="4248" w:firstLine="708"/>
        <w:rPr/>
      </w:pPr>
      <w:r>
        <w:rPr/>
        <w:t xml:space="preserve">Załącznik Nr 1 do </w:t>
      </w:r>
    </w:p>
    <w:p>
      <w:pPr>
        <w:pStyle w:val="Teksttreci31"/>
        <w:shd w:val="clear" w:color="auto" w:fill="auto"/>
        <w:spacing w:lineRule="auto" w:line="240"/>
        <w:ind w:left="4248" w:right="-708" w:firstLine="708"/>
        <w:rPr/>
      </w:pPr>
      <w:r>
        <w:rPr/>
        <w:t>Zarządzenia Dyrektora OSiR  Nr 17/2020 z dnia 26.10.2020</w:t>
      </w:r>
    </w:p>
    <w:p>
      <w:pPr>
        <w:pStyle w:val="Teksttreci1"/>
        <w:shd w:val="clear" w:color="auto" w:fill="auto"/>
        <w:spacing w:lineRule="auto" w:line="240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treci1"/>
        <w:shd w:val="clear" w:color="auto" w:fill="auto"/>
        <w:spacing w:lineRule="auto" w:line="240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treci1"/>
        <w:shd w:val="clear" w:color="auto" w:fill="auto"/>
        <w:spacing w:lineRule="auto" w:line="240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treci1"/>
        <w:shd w:val="clear" w:color="auto" w:fill="auto"/>
        <w:spacing w:lineRule="auto" w:line="240"/>
        <w:ind w:hanging="0"/>
        <w:jc w:val="center"/>
        <w:rPr/>
      </w:pPr>
      <w:r>
        <w:rPr>
          <w:sz w:val="22"/>
          <w:szCs w:val="22"/>
        </w:rPr>
        <w:t>Dyrektor Ośrodka Sportu i Rekreacji w Piotrkowie Trybunalskim</w:t>
      </w:r>
    </w:p>
    <w:p>
      <w:pPr>
        <w:pStyle w:val="Teksttreci1"/>
        <w:shd w:val="clear" w:color="auto" w:fill="auto"/>
        <w:spacing w:lineRule="auto" w:line="240"/>
        <w:ind w:hanging="0"/>
        <w:jc w:val="center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ogłasza nabór na stanowisko </w:t>
      </w:r>
    </w:p>
    <w:p>
      <w:pPr>
        <w:pStyle w:val="Teksttreci1"/>
        <w:shd w:val="clear" w:color="auto" w:fill="auto"/>
        <w:spacing w:lineRule="auto" w:line="240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ind w:hanging="0"/>
        <w:jc w:val="center"/>
        <w:rPr/>
      </w:pPr>
      <w:r>
        <w:rPr>
          <w:rStyle w:val="Strong"/>
        </w:rPr>
        <w:t>INSPEKTORA DS. ADMINISTRACYJNO-GOSPODARCZYCH</w:t>
      </w:r>
    </w:p>
    <w:p>
      <w:pPr>
        <w:pStyle w:val="Teksttreci1"/>
        <w:shd w:val="clear" w:color="auto" w:fill="auto"/>
        <w:spacing w:lineRule="auto" w:line="240"/>
        <w:ind w:hanging="0"/>
        <w:jc w:val="center"/>
        <w:rPr/>
      </w:pPr>
      <w:r>
        <w:rPr>
          <w:sz w:val="22"/>
          <w:szCs w:val="22"/>
        </w:rPr>
        <w:t xml:space="preserve">w pełnym wymiarze czasu pracy </w:t>
      </w:r>
    </w:p>
    <w:p>
      <w:pPr>
        <w:pStyle w:val="Teksttreci1"/>
        <w:shd w:val="clear" w:color="auto" w:fill="auto"/>
        <w:spacing w:lineRule="auto" w:line="240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3"/>
        <w:keepNext w:val="true"/>
        <w:keepLines/>
        <w:numPr>
          <w:ilvl w:val="0"/>
          <w:numId w:val="2"/>
        </w:numPr>
        <w:shd w:val="clear" w:color="auto" w:fill="auto"/>
        <w:spacing w:lineRule="auto" w:line="240"/>
        <w:ind w:hanging="0"/>
        <w:jc w:val="both"/>
        <w:rPr/>
      </w:pPr>
      <w:r>
        <w:rPr/>
        <w:t>WYMAGANIA NIEZBĘDNE:</w:t>
      </w:r>
    </w:p>
    <w:p>
      <w:pPr>
        <w:pStyle w:val="Teksttreci1"/>
        <w:numPr>
          <w:ilvl w:val="0"/>
          <w:numId w:val="3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Wykształcenie: wyższe.</w:t>
      </w:r>
    </w:p>
    <w:p>
      <w:pPr>
        <w:pStyle w:val="Teksttreci1"/>
        <w:numPr>
          <w:ilvl w:val="0"/>
          <w:numId w:val="3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 xml:space="preserve">Spełnienie wymagań określonych w </w:t>
      </w:r>
      <w:r>
        <w:rPr>
          <w:sz w:val="22"/>
          <w:szCs w:val="22"/>
          <w:lang w:eastAsia="en-US"/>
        </w:rPr>
        <w:t xml:space="preserve">art. </w:t>
      </w:r>
      <w:r>
        <w:rPr>
          <w:sz w:val="22"/>
          <w:szCs w:val="22"/>
        </w:rPr>
        <w:t>6 ust. 1 i 3 ustawy z dnia 21 listopada 2008 roku o pracownikach samorządowych (t.</w:t>
      </w:r>
      <w:r>
        <w:rPr>
          <w:rStyle w:val="Teksttreci"/>
        </w:rPr>
        <w:t xml:space="preserve"> j. Dz. U. z 2019 roku, poz. 1282</w:t>
      </w:r>
      <w:r>
        <w:rPr>
          <w:sz w:val="22"/>
          <w:szCs w:val="22"/>
        </w:rPr>
        <w:t>).</w:t>
      </w:r>
    </w:p>
    <w:p>
      <w:pPr>
        <w:pStyle w:val="Teksttreci1"/>
        <w:numPr>
          <w:ilvl w:val="0"/>
          <w:numId w:val="3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Staż pracy: 2 lata.</w:t>
      </w:r>
    </w:p>
    <w:p>
      <w:pPr>
        <w:pStyle w:val="Teksttreci1"/>
        <w:numPr>
          <w:ilvl w:val="0"/>
          <w:numId w:val="3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Znajomość ustaw: KPA, prawa samorządowego, instrukcji kancelaryjnej.</w:t>
      </w:r>
    </w:p>
    <w:p>
      <w:pPr>
        <w:pStyle w:val="Teksttreci1"/>
        <w:numPr>
          <w:ilvl w:val="0"/>
          <w:numId w:val="3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Predyspozycje osobowościowe: rzetelność i terminowość w wykonywaniu powierzonych zadań, umiejętność pracy w zespole, kultura osobista, komunikatywność, właściwa organizacja pracy.</w:t>
      </w:r>
    </w:p>
    <w:p>
      <w:pPr>
        <w:pStyle w:val="Teksttreci1"/>
        <w:shd w:val="clear" w:color="auto" w:fill="auto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3"/>
        <w:keepNext w:val="true"/>
        <w:keepLines/>
        <w:numPr>
          <w:ilvl w:val="0"/>
          <w:numId w:val="2"/>
        </w:numPr>
        <w:shd w:val="clear" w:color="auto" w:fill="auto"/>
        <w:spacing w:lineRule="auto" w:line="240"/>
        <w:ind w:hanging="0"/>
        <w:jc w:val="both"/>
        <w:rPr/>
      </w:pPr>
      <w:bookmarkStart w:id="2" w:name="bookmark2"/>
      <w:r>
        <w:rPr/>
        <w:t xml:space="preserve"> </w:t>
      </w:r>
      <w:r>
        <w:rPr/>
        <w:t>WYMAGANIA DODATKOWE</w:t>
      </w:r>
      <w:bookmarkEnd w:id="2"/>
      <w:r>
        <w:rPr/>
        <w:t>:</w:t>
      </w:r>
    </w:p>
    <w:p>
      <w:pPr>
        <w:pStyle w:val="Teksttreci1"/>
        <w:numPr>
          <w:ilvl w:val="0"/>
          <w:numId w:val="4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 xml:space="preserve">Biegła obsługa komputera: pakietu OFFICE: </w:t>
      </w:r>
      <w:r>
        <w:rPr>
          <w:sz w:val="22"/>
          <w:szCs w:val="22"/>
          <w:lang w:eastAsia="en-US"/>
        </w:rPr>
        <w:t>WORD, EXCEL.</w:t>
      </w:r>
    </w:p>
    <w:p>
      <w:pPr>
        <w:pStyle w:val="Teksttreci1"/>
        <w:numPr>
          <w:ilvl w:val="0"/>
          <w:numId w:val="4"/>
        </w:numPr>
        <w:shd w:val="clear" w:color="auto" w:fill="auto"/>
        <w:spacing w:lineRule="auto" w:line="240"/>
        <w:rPr/>
      </w:pPr>
      <w:r>
        <w:rPr>
          <w:sz w:val="22"/>
          <w:szCs w:val="22"/>
          <w:lang w:eastAsia="en-US"/>
        </w:rPr>
        <w:t>Kurs kancelaryjno-archiwalny – dodatkowym atutem.</w:t>
      </w:r>
    </w:p>
    <w:p>
      <w:pPr>
        <w:pStyle w:val="Teksttreci1"/>
        <w:shd w:val="clear" w:color="auto" w:fill="auto"/>
        <w:spacing w:lineRule="auto" w:line="240"/>
        <w:ind w:hanging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Teksttreci1"/>
        <w:numPr>
          <w:ilvl w:val="0"/>
          <w:numId w:val="5"/>
        </w:numPr>
        <w:shd w:val="clear" w:color="auto" w:fill="auto"/>
        <w:tabs>
          <w:tab w:val="clear" w:pos="708"/>
          <w:tab w:val="left" w:pos="362" w:leader="none"/>
        </w:tabs>
        <w:spacing w:lineRule="auto" w:line="240"/>
        <w:ind w:left="1080" w:hanging="1080"/>
        <w:rPr/>
      </w:pPr>
      <w:r>
        <w:rPr>
          <w:b/>
          <w:bCs/>
          <w:sz w:val="22"/>
          <w:szCs w:val="22"/>
          <w:lang w:eastAsia="en-US"/>
        </w:rPr>
        <w:t>Warunki pracy na stanowisku</w:t>
      </w:r>
      <w:r>
        <w:rPr>
          <w:sz w:val="22"/>
          <w:szCs w:val="22"/>
          <w:lang w:eastAsia="en-US"/>
        </w:rPr>
        <w:t>:</w:t>
      </w:r>
    </w:p>
    <w:p>
      <w:pPr>
        <w:pStyle w:val="Teksttreci1"/>
        <w:numPr>
          <w:ilvl w:val="0"/>
          <w:numId w:val="6"/>
        </w:numPr>
        <w:shd w:val="clear" w:color="auto" w:fill="auto"/>
        <w:tabs>
          <w:tab w:val="clear" w:pos="708"/>
          <w:tab w:val="left" w:pos="426" w:leader="none"/>
        </w:tabs>
        <w:spacing w:lineRule="auto" w:line="240"/>
        <w:ind w:left="720" w:hanging="436"/>
        <w:rPr/>
      </w:pPr>
      <w:r>
        <w:rPr>
          <w:sz w:val="22"/>
          <w:szCs w:val="22"/>
          <w:lang w:eastAsia="en-US"/>
        </w:rPr>
        <w:t>Praca przy komputerze.</w:t>
      </w:r>
    </w:p>
    <w:p>
      <w:pPr>
        <w:pStyle w:val="Teksttreci1"/>
        <w:numPr>
          <w:ilvl w:val="0"/>
          <w:numId w:val="6"/>
        </w:numPr>
        <w:shd w:val="clear" w:color="auto" w:fill="auto"/>
        <w:tabs>
          <w:tab w:val="clear" w:pos="708"/>
          <w:tab w:val="left" w:pos="426" w:leader="none"/>
        </w:tabs>
        <w:spacing w:lineRule="auto" w:line="240"/>
        <w:ind w:left="720" w:hanging="436"/>
        <w:rPr/>
      </w:pPr>
      <w:r>
        <w:rPr>
          <w:sz w:val="22"/>
          <w:szCs w:val="22"/>
          <w:lang w:eastAsia="en-US"/>
        </w:rPr>
        <w:t>Praca biurowa wykonana przy naturalnym i sztucznym oświetleniu.</w:t>
      </w:r>
    </w:p>
    <w:p>
      <w:pPr>
        <w:pStyle w:val="Teksttreci1"/>
        <w:numPr>
          <w:ilvl w:val="0"/>
          <w:numId w:val="6"/>
        </w:numPr>
        <w:shd w:val="clear" w:color="auto" w:fill="auto"/>
        <w:tabs>
          <w:tab w:val="clear" w:pos="708"/>
          <w:tab w:val="left" w:pos="426" w:leader="none"/>
        </w:tabs>
        <w:spacing w:lineRule="auto" w:line="240"/>
        <w:ind w:left="720" w:hanging="436"/>
        <w:rPr/>
      </w:pPr>
      <w:r>
        <w:rPr>
          <w:sz w:val="22"/>
          <w:szCs w:val="22"/>
          <w:lang w:eastAsia="en-US"/>
        </w:rPr>
        <w:t>Pomieszczenie biurowe usytuowane w trzypiętrowym budynku bez windy.</w:t>
      </w:r>
    </w:p>
    <w:p>
      <w:pPr>
        <w:pStyle w:val="Teksttreci1"/>
        <w:shd w:val="clear" w:color="auto" w:fill="auto"/>
        <w:spacing w:lineRule="auto" w:line="240"/>
        <w:ind w:hanging="0"/>
        <w:rPr>
          <w:b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</w:r>
    </w:p>
    <w:p>
      <w:pPr>
        <w:pStyle w:val="Teksttreci1"/>
        <w:numPr>
          <w:ilvl w:val="0"/>
          <w:numId w:val="5"/>
        </w:numPr>
        <w:shd w:val="clear" w:color="auto" w:fill="auto"/>
        <w:tabs>
          <w:tab w:val="clear" w:pos="708"/>
          <w:tab w:val="left" w:pos="426" w:leader="none"/>
        </w:tabs>
        <w:spacing w:lineRule="auto" w:line="240"/>
        <w:ind w:left="1080" w:hanging="1080"/>
        <w:rPr/>
      </w:pPr>
      <w:r>
        <w:rPr>
          <w:b/>
          <w:sz w:val="22"/>
          <w:szCs w:val="22"/>
          <w:lang w:eastAsia="en-US"/>
        </w:rPr>
        <w:t>Zakres wykonywanych zadań:</w:t>
      </w:r>
      <w:bookmarkStart w:id="3" w:name="bookmark3"/>
      <w:bookmarkEnd w:id="3"/>
    </w:p>
    <w:p>
      <w:pPr>
        <w:pStyle w:val="Teksttreci1"/>
        <w:numPr>
          <w:ilvl w:val="0"/>
          <w:numId w:val="7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Prowadzenie sekretariatu OSiR zgodnie z instrukcją kancelaryjną polegające na:</w:t>
      </w:r>
    </w:p>
    <w:p>
      <w:pPr>
        <w:pStyle w:val="Teksttreci1"/>
        <w:numPr>
          <w:ilvl w:val="0"/>
          <w:numId w:val="8"/>
        </w:numPr>
        <w:shd w:val="clear" w:color="auto" w:fill="auto"/>
        <w:spacing w:lineRule="auto" w:line="240"/>
        <w:ind w:left="1267" w:hanging="543"/>
        <w:rPr/>
      </w:pPr>
      <w:r>
        <w:rPr>
          <w:sz w:val="22"/>
          <w:szCs w:val="22"/>
        </w:rPr>
        <w:t>zapewnieniu sprawnego obiegu dokumentów między obiektami;</w:t>
      </w:r>
    </w:p>
    <w:p>
      <w:pPr>
        <w:pStyle w:val="Teksttreci1"/>
        <w:numPr>
          <w:ilvl w:val="0"/>
          <w:numId w:val="8"/>
        </w:numPr>
        <w:shd w:val="clear" w:color="auto" w:fill="auto"/>
        <w:spacing w:lineRule="auto" w:line="240"/>
        <w:ind w:left="1267" w:hanging="543"/>
        <w:rPr/>
      </w:pPr>
      <w:r>
        <w:rPr>
          <w:sz w:val="22"/>
          <w:szCs w:val="22"/>
        </w:rPr>
        <w:t>prowadzeniu dziennika korespondencji przychodzącej i wychodzącej;</w:t>
      </w:r>
    </w:p>
    <w:p>
      <w:pPr>
        <w:pStyle w:val="Teksttreci1"/>
        <w:numPr>
          <w:ilvl w:val="0"/>
          <w:numId w:val="8"/>
        </w:numPr>
        <w:shd w:val="clear" w:color="auto" w:fill="auto"/>
        <w:spacing w:lineRule="auto" w:line="240"/>
        <w:ind w:left="1267" w:hanging="543"/>
        <w:rPr/>
      </w:pPr>
      <w:r>
        <w:rPr>
          <w:sz w:val="22"/>
          <w:szCs w:val="22"/>
        </w:rPr>
        <w:t>przygotowywaniu dokumentów w postaci elektronicznej;</w:t>
      </w:r>
    </w:p>
    <w:p>
      <w:pPr>
        <w:pStyle w:val="Teksttreci1"/>
        <w:numPr>
          <w:ilvl w:val="0"/>
          <w:numId w:val="8"/>
        </w:numPr>
        <w:shd w:val="clear" w:color="auto" w:fill="auto"/>
        <w:spacing w:lineRule="auto" w:line="240"/>
        <w:ind w:left="1267" w:hanging="543"/>
        <w:rPr/>
      </w:pPr>
      <w:r>
        <w:rPr>
          <w:sz w:val="22"/>
          <w:szCs w:val="22"/>
        </w:rPr>
        <w:t>obsługiwaniu centrali telefonicznej oraz faxu;</w:t>
      </w:r>
    </w:p>
    <w:p>
      <w:pPr>
        <w:pStyle w:val="Teksttreci1"/>
        <w:numPr>
          <w:ilvl w:val="0"/>
          <w:numId w:val="8"/>
        </w:numPr>
        <w:shd w:val="clear" w:color="auto" w:fill="auto"/>
        <w:spacing w:lineRule="auto" w:line="240"/>
        <w:ind w:left="1267" w:hanging="543"/>
        <w:rPr/>
      </w:pPr>
      <w:r>
        <w:rPr>
          <w:sz w:val="22"/>
          <w:szCs w:val="22"/>
        </w:rPr>
        <w:t>udzielaniu informacji interesantom;</w:t>
      </w:r>
    </w:p>
    <w:p>
      <w:pPr>
        <w:pStyle w:val="Teksttreci1"/>
        <w:numPr>
          <w:ilvl w:val="0"/>
          <w:numId w:val="8"/>
        </w:numPr>
        <w:shd w:val="clear" w:color="auto" w:fill="auto"/>
        <w:spacing w:lineRule="auto" w:line="240"/>
        <w:ind w:left="1267" w:hanging="543"/>
        <w:rPr/>
      </w:pPr>
      <w:r>
        <w:rPr>
          <w:sz w:val="22"/>
          <w:szCs w:val="22"/>
        </w:rPr>
        <w:t>przyjmowaniu oraz nadawaniu poczty.</w:t>
      </w:r>
    </w:p>
    <w:p>
      <w:pPr>
        <w:pStyle w:val="Teksttreci1"/>
        <w:numPr>
          <w:ilvl w:val="0"/>
          <w:numId w:val="7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 xml:space="preserve">Redagowanie strony internetowej: </w:t>
      </w:r>
      <w:hyperlink r:id="rId2">
        <w:r>
          <w:rPr>
            <w:rStyle w:val="Czeinternetowe"/>
            <w:sz w:val="22"/>
            <w:szCs w:val="22"/>
          </w:rPr>
          <w:t>www.osirpiotrkow.pl</w:t>
        </w:r>
      </w:hyperlink>
      <w:r>
        <w:rPr>
          <w:sz w:val="22"/>
          <w:szCs w:val="22"/>
        </w:rPr>
        <w:t xml:space="preserve"> oraz administrowanie profilem społecznościowym OSiR</w:t>
      </w:r>
    </w:p>
    <w:p>
      <w:pPr>
        <w:pStyle w:val="Teksttreci1"/>
        <w:numPr>
          <w:ilvl w:val="0"/>
          <w:numId w:val="7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Prowadzenie ksiąg inwentarzowych wszystkich obiektów OSiR: wpisywanie wszystkich przychodów i rozchodów.</w:t>
      </w:r>
    </w:p>
    <w:p>
      <w:pPr>
        <w:pStyle w:val="Teksttreci1"/>
        <w:numPr>
          <w:ilvl w:val="0"/>
          <w:numId w:val="7"/>
        </w:numPr>
        <w:shd w:val="clear" w:color="auto" w:fill="auto"/>
        <w:tabs>
          <w:tab w:val="clear" w:pos="708"/>
          <w:tab w:val="left" w:pos="724" w:leader="none"/>
        </w:tabs>
        <w:spacing w:lineRule="auto" w:line="240"/>
        <w:rPr/>
      </w:pPr>
      <w:r>
        <w:rPr>
          <w:sz w:val="22"/>
          <w:szCs w:val="22"/>
        </w:rPr>
        <w:t>Prowadzenie dokumentacji środków trwałych, wartości niematerialnych i prawnych i</w:t>
      </w:r>
    </w:p>
    <w:p>
      <w:pPr>
        <w:pStyle w:val="Teksttreci1"/>
        <w:shd w:val="clear" w:color="auto" w:fill="auto"/>
        <w:tabs>
          <w:tab w:val="clear" w:pos="708"/>
          <w:tab w:val="left" w:pos="724" w:leader="none"/>
        </w:tabs>
        <w:spacing w:lineRule="auto" w:line="240"/>
        <w:ind w:firstLine="724"/>
        <w:rPr/>
      </w:pPr>
      <w:r>
        <w:rPr>
          <w:sz w:val="22"/>
          <w:szCs w:val="22"/>
        </w:rPr>
        <w:t>pozostałego wyposażenia OSiR.</w:t>
      </w:r>
    </w:p>
    <w:p>
      <w:pPr>
        <w:pStyle w:val="Teksttreci1"/>
        <w:numPr>
          <w:ilvl w:val="0"/>
          <w:numId w:val="7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Udział w pracach komisji inwentaryzacyjnej.</w:t>
      </w:r>
    </w:p>
    <w:p>
      <w:pPr>
        <w:pStyle w:val="Teksttreci1"/>
        <w:numPr>
          <w:ilvl w:val="0"/>
          <w:numId w:val="7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Prowadzenie kartotek osobistego wyposażenia pracowników OSiR.</w:t>
      </w:r>
    </w:p>
    <w:p>
      <w:pPr>
        <w:pStyle w:val="Teksttreci1"/>
        <w:numPr>
          <w:ilvl w:val="0"/>
          <w:numId w:val="7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Prowadzenie archiwum zakładowego.</w:t>
      </w:r>
    </w:p>
    <w:p>
      <w:pPr>
        <w:pStyle w:val="Teksttreci1"/>
        <w:numPr>
          <w:ilvl w:val="0"/>
          <w:numId w:val="5"/>
        </w:numPr>
        <w:shd w:val="clear" w:color="auto" w:fill="auto"/>
        <w:tabs>
          <w:tab w:val="clear" w:pos="708"/>
          <w:tab w:val="left" w:pos="362" w:leader="none"/>
        </w:tabs>
        <w:spacing w:lineRule="exact" w:line="413"/>
        <w:ind w:left="360" w:hanging="360"/>
        <w:jc w:val="left"/>
        <w:rPr/>
      </w:pPr>
      <w:r>
        <w:rPr>
          <w:b/>
          <w:bCs/>
          <w:sz w:val="22"/>
          <w:szCs w:val="22"/>
        </w:rPr>
        <w:t>Informacja o wysokości wskaźnika zatrudnienia osób niepełnosprawnych:</w:t>
      </w:r>
    </w:p>
    <w:p>
      <w:pPr>
        <w:pStyle w:val="Teksttreci1"/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>Wskaźnik zatrudnienia osób niepełnosprawnych w Ośrodku Sportu i Rekreacji w Piotrkowie Trybunalskim w miesiącu poprzedzającym datę upublicznienia niniejszego ogłoszenia o naborze tj. w miesiącu wrześniu 2020 roku był wyższy niż 6%.</w:t>
      </w:r>
    </w:p>
    <w:p>
      <w:pPr>
        <w:pStyle w:val="Teksttreci1"/>
        <w:shd w:val="clear" w:color="auto" w:fill="auto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3"/>
        <w:keepNext w:val="true"/>
        <w:keepLines/>
        <w:numPr>
          <w:ilvl w:val="0"/>
          <w:numId w:val="5"/>
        </w:numPr>
        <w:shd w:val="clear" w:color="auto" w:fill="auto"/>
        <w:tabs>
          <w:tab w:val="clear" w:pos="708"/>
          <w:tab w:val="left" w:pos="362" w:leader="none"/>
        </w:tabs>
        <w:spacing w:lineRule="auto" w:line="240"/>
        <w:ind w:left="1080" w:hanging="1080"/>
        <w:jc w:val="both"/>
        <w:rPr/>
      </w:pPr>
      <w:bookmarkStart w:id="4" w:name="bookmark4"/>
      <w:r>
        <w:rPr/>
        <w:t xml:space="preserve"> </w:t>
      </w:r>
      <w:r>
        <w:rPr/>
        <w:t>WYMAGANE DOKUMENTY</w:t>
      </w:r>
      <w:bookmarkEnd w:id="4"/>
      <w:r>
        <w:rPr/>
        <w:t>: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left="724" w:hanging="362"/>
        <w:rPr/>
      </w:pPr>
      <w:r>
        <w:rPr>
          <w:sz w:val="22"/>
          <w:szCs w:val="22"/>
        </w:rPr>
        <w:t>Własnoręcznie podpisany życiorys (cv).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left="724" w:hanging="360"/>
        <w:rPr/>
      </w:pPr>
      <w:r>
        <w:rPr>
          <w:sz w:val="22"/>
          <w:szCs w:val="22"/>
        </w:rPr>
        <w:t>Własnoręcznie podpisany list motywacyjny.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left="724" w:hanging="360"/>
        <w:rPr/>
      </w:pPr>
      <w:r>
        <w:rPr>
          <w:sz w:val="22"/>
          <w:szCs w:val="22"/>
        </w:rPr>
        <w:t>Kserokopia dokumentu poświadczającego wykształcenie (świadectwo, dyplom).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left="724" w:hanging="360"/>
        <w:rPr/>
      </w:pPr>
      <w:r>
        <w:rPr>
          <w:sz w:val="22"/>
          <w:szCs w:val="22"/>
        </w:rPr>
        <w:t>Kserokopie dokumentów poświadczających wymagany staż pracy (świadectwa pracy lub zaświadczenie od pracodawcy).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left="724" w:hanging="360"/>
        <w:rPr/>
      </w:pPr>
      <w:r>
        <w:rPr>
          <w:sz w:val="22"/>
          <w:szCs w:val="22"/>
        </w:rPr>
        <w:t xml:space="preserve">Własnoręcznie podpisany kwestionariusz osobowy dla osoby ubiegającej się o zatrudnienie </w:t>
      </w:r>
      <w:r>
        <w:rPr>
          <w:rStyle w:val="Teksttreci"/>
        </w:rPr>
        <w:t>– dane osobowe, o których mowa w art. 22</w:t>
      </w:r>
      <w:r>
        <w:rPr>
          <w:rStyle w:val="Teksttreci"/>
          <w:vertAlign w:val="superscript"/>
        </w:rPr>
        <w:t xml:space="preserve">1 </w:t>
      </w:r>
      <w:r>
        <w:rPr>
          <w:rStyle w:val="Teksttreci"/>
        </w:rPr>
        <w:t>ustawy z dnia 26 czerwca 1974 roku – Kodeks p</w:t>
      </w:r>
      <w:bookmarkStart w:id="5" w:name="_GoBack1"/>
      <w:bookmarkEnd w:id="5"/>
      <w:r>
        <w:rPr>
          <w:rStyle w:val="Teksttreci"/>
        </w:rPr>
        <w:t>racy (tekst jednolity Dz. U. z 2020, poz. 1320)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left="724" w:hanging="360"/>
        <w:rPr/>
      </w:pPr>
      <w:r>
        <w:rPr>
          <w:sz w:val="22"/>
          <w:szCs w:val="22"/>
        </w:rPr>
        <w:t>Własnoręcznie podpisane oświadczenie, że osoba nie była skazana prawomocnym wyrokiem sądu za umyślne przestępstwo ścigane z oskarżenia publicznego lub umyślne przestępstwo skarbowe (osoba wyłoniona w naborze przed nawiązaniem stosunku pracy jest zobowiązana przedłożyć informację z Krajowego Rejestru Karnego).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left="724" w:hanging="360"/>
        <w:rPr/>
      </w:pPr>
      <w:r>
        <w:rPr>
          <w:sz w:val="22"/>
          <w:szCs w:val="22"/>
        </w:rPr>
        <w:t>Inne dodatkowe dokumenty o posiadanych kwalifikacjach i umiejętnościach.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left="724" w:hanging="360"/>
        <w:rPr/>
      </w:pPr>
      <w:r>
        <w:rPr>
          <w:sz w:val="22"/>
          <w:szCs w:val="22"/>
        </w:rPr>
        <w:t>Własnoręcznie podpisane oświadczenie o pełnej zdolności do czynności prawnych oraz korzystaniu z pełni praw publicznych.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left="724" w:hanging="360"/>
        <w:rPr/>
      </w:pPr>
      <w:r>
        <w:rPr>
          <w:sz w:val="22"/>
          <w:szCs w:val="22"/>
        </w:rPr>
        <w:t xml:space="preserve">Własnoręcznie podpisane oświadczenie zawierające klauzulę: „Wyrażam zgodę na przetwarzanie moich danych osobowych zawartych w ofercie pracy dla potrzeb niezbędnych do realizacji procesu rekrutacji zgodnie z ustawą z dnia 10 maja 2018 roku o ochronie danych osobowych (t.j. Dz. U. z 2019 roku poz. 1781) oraz ustawą z dnia 21 listopada 2008 roku o pracownikach samorządowych </w:t>
      </w:r>
      <w:r>
        <w:rPr>
          <w:rStyle w:val="Teksttreci"/>
        </w:rPr>
        <w:t>(t.j. Dz. U. z 2019 roku, poz. 1282).</w:t>
      </w:r>
    </w:p>
    <w:p>
      <w:pPr>
        <w:pStyle w:val="Teksttreci1"/>
        <w:shd w:val="clear" w:color="auto" w:fill="auto"/>
        <w:tabs>
          <w:tab w:val="clear" w:pos="708"/>
          <w:tab w:val="left" w:pos="6780" w:leader="none"/>
        </w:tabs>
        <w:spacing w:lineRule="auto" w:line="240"/>
        <w:ind w:hanging="0"/>
        <w:rPr/>
      </w:pPr>
      <w:r>
        <w:rPr>
          <w:sz w:val="22"/>
          <w:szCs w:val="22"/>
        </w:rPr>
        <w:tab/>
      </w:r>
    </w:p>
    <w:p>
      <w:pPr>
        <w:pStyle w:val="Teksttreci1"/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>Wszystkie kserokopie muszą być poświadczone za zgodność z oryginałem przez kandydata. Komisja rekrutacyjna ma prawo zażądać od kandydata dostarczenia oryginałów dokumentów.</w:t>
      </w:r>
    </w:p>
    <w:p>
      <w:pPr>
        <w:pStyle w:val="Teksttreci1"/>
        <w:shd w:val="clear" w:color="auto" w:fill="auto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 xml:space="preserve">Wymagane dokumenty aplikacyjne należy składać w zaklejonej kopercie z dopiskiem: </w:t>
      </w:r>
      <w:r>
        <w:rPr>
          <w:b/>
          <w:sz w:val="22"/>
          <w:szCs w:val="22"/>
        </w:rPr>
        <w:t>’’Dotyczy naboru na stanowisko INSPEKTORA DS. ADMINISTRACYJNO-GOSPODARCZYCH”</w:t>
      </w:r>
      <w:r>
        <w:rPr>
          <w:sz w:val="22"/>
          <w:szCs w:val="22"/>
        </w:rPr>
        <w:t xml:space="preserve"> osobiście w siedzibie Ośrodka Sportu i Rekreacji w Piotrkowie Trybunalskim, ul. Stefana Batorego 8 w godzinach 7.30-15.30 lub pocztą na adres OSiR w terminie </w:t>
      </w:r>
      <w:r>
        <w:rPr>
          <w:b/>
          <w:sz w:val="22"/>
          <w:szCs w:val="22"/>
        </w:rPr>
        <w:t>do 9 listopada</w:t>
      </w:r>
      <w:r>
        <w:rPr>
          <w:rStyle w:val="TeksttreciPogrubienie"/>
          <w:b w:val="false"/>
          <w:sz w:val="22"/>
          <w:szCs w:val="22"/>
        </w:rPr>
        <w:t xml:space="preserve"> </w:t>
      </w:r>
      <w:r>
        <w:rPr>
          <w:rStyle w:val="TeksttreciPogrubienie"/>
          <w:sz w:val="22"/>
          <w:szCs w:val="22"/>
        </w:rPr>
        <w:t>2020 roku do godz.10.00</w:t>
      </w:r>
    </w:p>
    <w:p>
      <w:pPr>
        <w:pStyle w:val="Teksttreci1"/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>Aplikacje, które wpłyną do OSiR po w/w terminie nie będą rozpatrywane.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Teksttreci1"/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 xml:space="preserve">Informacja o wyniku naboru będzie umieszczona na stronie internetowej  </w:t>
      </w:r>
      <w:hyperlink r:id="rId3">
        <w:r>
          <w:rPr>
            <w:rStyle w:val="Czeinternetowe"/>
            <w:rFonts w:cs="Arial"/>
            <w:sz w:val="22"/>
            <w:szCs w:val="22"/>
          </w:rPr>
          <w:t>www.osirpiotrkow.pl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w zakładce Biuletynu Informacji Publicznej oraz na tablicy informacyjnej OSiR przy ul. Stefana Batorego 8 w Piotrkowie Trybunalskim. </w:t>
      </w:r>
    </w:p>
    <w:p>
      <w:pPr>
        <w:pStyle w:val="Teksttreci31"/>
        <w:shd w:val="clear" w:color="auto" w:fill="auto"/>
        <w:spacing w:lineRule="auto" w:line="240"/>
        <w:jc w:val="right"/>
        <w:rPr/>
      </w:pPr>
      <w:r>
        <w:rPr/>
      </w:r>
    </w:p>
    <w:p>
      <w:pPr>
        <w:pStyle w:val="Teksttreci31"/>
        <w:shd w:val="clear" w:color="auto" w:fill="auto"/>
        <w:spacing w:lineRule="auto" w:line="240"/>
        <w:jc w:val="right"/>
        <w:rPr/>
      </w:pPr>
      <w:r>
        <w:rPr/>
        <w:t xml:space="preserve">Załącznik Nr 2 do </w:t>
      </w:r>
    </w:p>
    <w:p>
      <w:pPr>
        <w:pStyle w:val="Teksttreci31"/>
        <w:shd w:val="clear" w:color="auto" w:fill="auto"/>
        <w:spacing w:lineRule="auto" w:line="240"/>
        <w:jc w:val="right"/>
        <w:rPr/>
      </w:pPr>
      <w:r>
        <w:rPr/>
        <w:t xml:space="preserve"> </w:t>
      </w:r>
      <w:r>
        <w:rPr/>
        <w:t xml:space="preserve">zarządzenia Dyrektora OSiR </w:t>
      </w:r>
    </w:p>
    <w:p>
      <w:pPr>
        <w:pStyle w:val="Teksttreci31"/>
        <w:shd w:val="clear" w:color="auto" w:fill="auto"/>
        <w:spacing w:lineRule="auto" w:line="240"/>
        <w:jc w:val="right"/>
        <w:rPr/>
      </w:pPr>
      <w:r>
        <w:rPr/>
        <w:t>Nr 17/2020 z dnia 26.10.2020</w:t>
      </w:r>
    </w:p>
    <w:p>
      <w:pPr>
        <w:pStyle w:val="Nagwek2"/>
        <w:keepNext w:val="true"/>
        <w:keepLines/>
        <w:shd w:val="clear" w:color="auto" w:fill="auto"/>
        <w:spacing w:lineRule="auto" w:line="240"/>
        <w:rPr/>
      </w:pPr>
      <w:r>
        <w:rPr/>
      </w:r>
    </w:p>
    <w:p>
      <w:pPr>
        <w:pStyle w:val="Nagwek2"/>
        <w:keepNext w:val="true"/>
        <w:keepLines/>
        <w:shd w:val="clear" w:color="auto" w:fill="auto"/>
        <w:spacing w:lineRule="auto" w:line="240"/>
        <w:rPr/>
      </w:pPr>
      <w:r>
        <w:rPr/>
      </w:r>
    </w:p>
    <w:p>
      <w:pPr>
        <w:pStyle w:val="Nagwek2"/>
        <w:keepNext w:val="true"/>
        <w:keepLines/>
        <w:shd w:val="clear" w:color="auto" w:fill="auto"/>
        <w:spacing w:lineRule="auto" w:line="240"/>
        <w:rPr/>
      </w:pPr>
      <w:r>
        <w:rPr/>
        <w:t xml:space="preserve">REGULAMIN NABORU NA STANOWISKO </w:t>
      </w:r>
      <w:bookmarkStart w:id="6" w:name="bookmark5"/>
      <w:bookmarkEnd w:id="6"/>
    </w:p>
    <w:p>
      <w:pPr>
        <w:pStyle w:val="Nagwek2"/>
        <w:keepNext w:val="true"/>
        <w:keepLines/>
        <w:shd w:val="clear" w:color="auto" w:fill="auto"/>
        <w:spacing w:lineRule="auto" w:line="240"/>
        <w:rPr/>
      </w:pPr>
      <w:r>
        <w:rPr/>
        <w:t xml:space="preserve">INSPEKTORA DS. ADMINISTRACYJNO-GOSPODARCZYCH </w:t>
      </w:r>
    </w:p>
    <w:p>
      <w:pPr>
        <w:pStyle w:val="Nagwek2"/>
        <w:keepNext w:val="true"/>
        <w:keepLines/>
        <w:shd w:val="clear" w:color="auto" w:fill="auto"/>
        <w:spacing w:lineRule="auto" w:line="240"/>
        <w:rPr/>
      </w:pPr>
      <w:r>
        <w:rPr/>
        <w:t xml:space="preserve">w pełnym wymiarze czasu pracy - 1/4  etatu </w:t>
      </w:r>
    </w:p>
    <w:p>
      <w:pPr>
        <w:pStyle w:val="Nagwek2"/>
        <w:keepNext w:val="true"/>
        <w:keepLines/>
        <w:shd w:val="clear" w:color="auto" w:fill="auto"/>
        <w:spacing w:lineRule="auto" w:line="240"/>
        <w:rPr/>
      </w:pPr>
      <w:r>
        <w:rPr/>
      </w:r>
    </w:p>
    <w:p>
      <w:pPr>
        <w:pStyle w:val="Teksttreci4"/>
        <w:shd w:val="clear" w:color="auto" w:fill="auto"/>
        <w:spacing w:lineRule="auto" w:line="240"/>
        <w:ind w:hanging="0"/>
        <w:jc w:val="both"/>
        <w:rPr/>
      </w:pPr>
      <w:r>
        <w:rPr/>
        <w:t>I. POSTANOWIENIA OGÓLNE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Nabór odbywa się na podstawie ogłoszenia Dy</w:t>
      </w:r>
      <w:bookmarkStart w:id="7" w:name="_GoBack2"/>
      <w:bookmarkEnd w:id="7"/>
      <w:r>
        <w:rPr>
          <w:sz w:val="22"/>
          <w:szCs w:val="22"/>
        </w:rPr>
        <w:t xml:space="preserve">rektora OSiR o naborze na stanowisko </w:t>
      </w:r>
      <w:r>
        <w:rPr>
          <w:b/>
          <w:sz w:val="22"/>
          <w:szCs w:val="22"/>
        </w:rPr>
        <w:t xml:space="preserve">Inspektora </w:t>
      </w:r>
      <w:r>
        <w:rPr>
          <w:b/>
        </w:rPr>
        <w:t>ds. administracyjno-gospodarczych</w:t>
      </w:r>
      <w:r>
        <w:rPr>
          <w:sz w:val="22"/>
          <w:szCs w:val="22"/>
        </w:rPr>
        <w:t>. Ogłoszenie o naborze podane będzie do publicznej wiadomości poprzez wywieszenie na tablicy ogłoszeń w OSiR oraz na stronie Biuletynu Informacji Publicznej w dniu 27 października 2020 roku.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Termin składania ofert, zgodnie z warunkami zawartymi w ogłoszeniu, upływa z dniem          9 listopada 2020 roku o godzinie 10.00.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Powołuje się Komisję Rekrutacyjną w składzie:</w:t>
      </w:r>
    </w:p>
    <w:p>
      <w:pPr>
        <w:pStyle w:val="Teksttreci1"/>
        <w:numPr>
          <w:ilvl w:val="0"/>
          <w:numId w:val="2"/>
        </w:numPr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Przewodniczący Komisji – Leszek Heinzel - Dyrektor OSiR</w:t>
      </w:r>
    </w:p>
    <w:p>
      <w:pPr>
        <w:pStyle w:val="Teksttreci1"/>
        <w:numPr>
          <w:ilvl w:val="0"/>
          <w:numId w:val="2"/>
        </w:numPr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Członek Komisji – Mariola Wędzonka - Główny Księgowy</w:t>
      </w:r>
    </w:p>
    <w:p>
      <w:pPr>
        <w:pStyle w:val="Teksttreci1"/>
        <w:numPr>
          <w:ilvl w:val="0"/>
          <w:numId w:val="2"/>
        </w:numPr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Członek Komisji – Anna Brzozowska - Kierownik administracyjno-gospodarczy.</w:t>
      </w:r>
    </w:p>
    <w:p>
      <w:pPr>
        <w:pStyle w:val="Teksttreci1"/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>Członek Komisji może zostać wyłączony z prac komisji i zastąpiony inną osobą, w przypadku gdy do udziału w naborze zgłosi się osoba mu bliska lub członek jego rodziny. Członkowie komisji składają oświadczenia do akt, dotyczące niepozostawania w stosunku pokrewieństwa wobec kandydatów.</w:t>
      </w:r>
    </w:p>
    <w:p>
      <w:pPr>
        <w:pStyle w:val="Teksttreci1"/>
        <w:numPr>
          <w:ilvl w:val="0"/>
          <w:numId w:val="1"/>
        </w:numPr>
        <w:shd w:val="clear" w:color="auto" w:fill="auto"/>
        <w:spacing w:lineRule="auto" w:line="240"/>
        <w:ind w:hanging="360"/>
        <w:rPr/>
      </w:pPr>
      <w:r>
        <w:rPr/>
        <w:t>Komisyjne otwarcie ofert nastąpi w dniu 9 listopada 2020 roku o godzinie 10.30.</w:t>
      </w:r>
    </w:p>
    <w:p>
      <w:pPr>
        <w:pStyle w:val="Teksttreci1"/>
        <w:shd w:val="clear" w:color="auto" w:fill="auto"/>
        <w:spacing w:lineRule="auto" w:line="240"/>
        <w:ind w:left="-360" w:hanging="0"/>
        <w:rPr/>
      </w:pPr>
      <w:r>
        <w:rPr/>
      </w:r>
    </w:p>
    <w:p>
      <w:pPr>
        <w:pStyle w:val="Teksttreci1"/>
        <w:shd w:val="clear" w:color="auto" w:fill="auto"/>
        <w:spacing w:lineRule="auto" w:line="240"/>
        <w:ind w:left="-360" w:hanging="0"/>
        <w:rPr/>
      </w:pPr>
      <w:r>
        <w:rPr>
          <w:b/>
          <w:bCs/>
        </w:rPr>
        <w:t>II. ETAPY POSTĘPOWANIA</w:t>
      </w:r>
    </w:p>
    <w:p>
      <w:pPr>
        <w:pStyle w:val="Teksttreci1"/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Nabór przeprowadza się w dwóch etapach:</w:t>
      </w:r>
    </w:p>
    <w:p>
      <w:pPr>
        <w:pStyle w:val="Teksttreci1"/>
        <w:numPr>
          <w:ilvl w:val="0"/>
          <w:numId w:val="10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W pierwszym etapie naboru komisja rekrutacyjna dokonuje analizy dokumentów aplikacyjnych pod względem formalnym oraz ustala listę kandydatów dopuszczonych do drugiego etapu naboru.</w:t>
      </w:r>
    </w:p>
    <w:p>
      <w:pPr>
        <w:pStyle w:val="Teksttreci1"/>
        <w:numPr>
          <w:ilvl w:val="0"/>
          <w:numId w:val="10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Wyłonienie kandydata odbywa się w ramach drugiego etapu, tj. postępowania kwalifikacyjnego składającego się z:</w:t>
      </w:r>
    </w:p>
    <w:p>
      <w:pPr>
        <w:pStyle w:val="Teksttreci1"/>
        <w:numPr>
          <w:ilvl w:val="0"/>
          <w:numId w:val="11"/>
        </w:numPr>
        <w:shd w:val="clear" w:color="auto" w:fill="auto"/>
        <w:spacing w:lineRule="auto" w:line="240"/>
        <w:ind w:left="543" w:hanging="543"/>
        <w:rPr/>
      </w:pPr>
      <w:r>
        <w:rPr>
          <w:sz w:val="22"/>
          <w:szCs w:val="22"/>
        </w:rPr>
        <w:t>merytorycznej oceny złożonych dokumentów aplikacyjnych,</w:t>
      </w:r>
    </w:p>
    <w:p>
      <w:pPr>
        <w:pStyle w:val="Teksttreci1"/>
        <w:numPr>
          <w:ilvl w:val="0"/>
          <w:numId w:val="11"/>
        </w:numPr>
        <w:shd w:val="clear" w:color="auto" w:fill="auto"/>
        <w:spacing w:lineRule="auto" w:line="240"/>
        <w:ind w:left="543" w:hanging="543"/>
        <w:rPr/>
      </w:pPr>
      <w:r>
        <w:rPr>
          <w:sz w:val="22"/>
          <w:szCs w:val="22"/>
        </w:rPr>
        <w:t>testu kwalifikacyjnego przeprowadzonego w celu potwierdzenia posiadanej wiedzy i umiejętności przez kandydatów,</w:t>
      </w:r>
    </w:p>
    <w:p>
      <w:pPr>
        <w:pStyle w:val="Teksttreci1"/>
        <w:numPr>
          <w:ilvl w:val="0"/>
          <w:numId w:val="11"/>
        </w:numPr>
        <w:shd w:val="clear" w:color="auto" w:fill="auto"/>
        <w:spacing w:lineRule="auto" w:line="240"/>
        <w:ind w:left="543" w:hanging="543"/>
        <w:rPr/>
      </w:pPr>
      <w:r>
        <w:rPr>
          <w:sz w:val="22"/>
          <w:szCs w:val="22"/>
        </w:rPr>
        <w:t>rozmowy kwalifikacyjnej.</w:t>
      </w:r>
    </w:p>
    <w:p>
      <w:pPr>
        <w:pStyle w:val="Teksttreci1"/>
        <w:shd w:val="clear" w:color="auto" w:fill="auto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4"/>
        <w:numPr>
          <w:ilvl w:val="0"/>
          <w:numId w:val="12"/>
        </w:numPr>
        <w:shd w:val="clear" w:color="auto" w:fill="auto"/>
        <w:spacing w:lineRule="auto" w:line="240"/>
        <w:jc w:val="both"/>
        <w:rPr/>
      </w:pPr>
      <w:r>
        <w:rPr/>
        <w:t xml:space="preserve"> </w:t>
      </w:r>
      <w:r>
        <w:rPr/>
        <w:t>ETAP PIERWSZY NABORU:</w:t>
      </w:r>
    </w:p>
    <w:p>
      <w:pPr>
        <w:pStyle w:val="Teksttreci1"/>
        <w:numPr>
          <w:ilvl w:val="0"/>
          <w:numId w:val="8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Ocena formalna dokumentów aplikacyjnych polega na zapoznaniu się przez komisję z aplikacją nadesłaną przez kandydatów. Celem oceny dokumentów jest porównanie danych zawartych w aplikacji z wymaganiami formalnymi określonymi w ogłoszeniu.</w:t>
      </w:r>
    </w:p>
    <w:p>
      <w:pPr>
        <w:pStyle w:val="Teksttreci1"/>
        <w:numPr>
          <w:ilvl w:val="0"/>
          <w:numId w:val="8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Wynikiem oceny formalnej dokumentów jest wstępne określenie przydatności kandydata do pracy na danym stanowisku i dopuszczenie go do drugiego etapu naboru.</w:t>
      </w:r>
    </w:p>
    <w:p>
      <w:pPr>
        <w:pStyle w:val="Teksttreci1"/>
        <w:numPr>
          <w:ilvl w:val="0"/>
          <w:numId w:val="8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Kandydaci niezakwalifikowani do drugiego etapu naboru zostają o tym fakcie powiadomieni w formie pisemnej.</w:t>
      </w:r>
    </w:p>
    <w:p>
      <w:pPr>
        <w:pStyle w:val="Teksttreci1"/>
        <w:shd w:val="clear" w:color="auto" w:fill="auto"/>
        <w:spacing w:lineRule="auto" w:line="240"/>
        <w:ind w:left="-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4"/>
        <w:numPr>
          <w:ilvl w:val="0"/>
          <w:numId w:val="12"/>
        </w:numPr>
        <w:shd w:val="clear" w:color="auto" w:fill="auto"/>
        <w:spacing w:lineRule="auto" w:line="240"/>
        <w:jc w:val="both"/>
        <w:rPr/>
      </w:pPr>
      <w:r>
        <w:rPr/>
        <w:t xml:space="preserve"> </w:t>
      </w:r>
      <w:r>
        <w:rPr/>
        <w:t>ETAP DRUGI NABORU: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Oceny merytorycznej złożonych dokumentów dokonuje każdy członek Komisji Rekrutacyjnej przydzielając kandydatowi punkty, przy czym najwyżej punktowani są kandydaci posiadający:</w:t>
      </w:r>
    </w:p>
    <w:p>
      <w:pPr>
        <w:pStyle w:val="Teksttreci1"/>
        <w:numPr>
          <w:ilvl w:val="0"/>
          <w:numId w:val="13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szczególne kwalifikacje w zakresie wiedzy specjalistycznej, wymagane uprawnienia i egzaminy zawodowe,</w:t>
      </w:r>
    </w:p>
    <w:p>
      <w:pPr>
        <w:pStyle w:val="Teksttreci1"/>
        <w:numPr>
          <w:ilvl w:val="0"/>
          <w:numId w:val="13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doświadczenie zawodowe.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Komisja w celu potwierdzenia wiedzy i umiejętności w trakcie postępowania kwalifikacyjnego przeprowadza test pisemny przed rozmowami kwalifikacyjnymi.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Test pisemny obejmujący podstawowe zagadnienia z zakresu niezbędnej wiedzy do wykonywania pracy na danym stanowisku może zawierać do 20 pytań, w tym zadania praktyczne do wykonania na stanowisku testowym. Za prawidłową odpowiedź kandydaci otrzymują 1 pkt, za brak odpowiedzi lub odpowiedź błędną 0 pkt. zadania praktyczne będą oceniane w skali trzystopniowej: niewykonanie zadania - 0 punktów, częściowe wykonanie zadania - 1 punkt, pełne wykonania zadania - 2 punkty. Zadania praktyczny mają limit czasowy.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Kandydaci, którzy uzyskają największą ilość punktów na teście - maksymalnie 3 osoby - zastaną zaproszeni do rozmowy kwalifikacyjnej. W przypadku, gdy jednakowa liczbę punktów z testu kwalifikacyjnego otrzymają dwie lub więcej osób spośród kandydatów, którzy uzyskali największą ilość punktów na teście, do rozmowy kwalifikacyjnej może zostać zaproszonych więcej niż 3 kandydatów.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Celem rozmowy kwalifikacyjnej jest nawiązanie bezpośredniego kontaktu z kandydatem i weryfikacja informacji zawartych w aplikacji oraz możliwość oceny:</w:t>
      </w:r>
    </w:p>
    <w:p>
      <w:pPr>
        <w:pStyle w:val="Teksttreci1"/>
        <w:numPr>
          <w:ilvl w:val="0"/>
          <w:numId w:val="14"/>
        </w:numPr>
        <w:shd w:val="clear" w:color="auto" w:fill="auto"/>
        <w:spacing w:lineRule="auto" w:line="240"/>
        <w:ind w:left="724" w:hanging="362"/>
        <w:rPr/>
      </w:pPr>
      <w:r>
        <w:rPr>
          <w:sz w:val="22"/>
          <w:szCs w:val="22"/>
        </w:rPr>
        <w:t>predyspozycji i umiejętności kandydata gwarantujących prawidłowe wykonywanie powierzonych obowiązków,</w:t>
      </w:r>
    </w:p>
    <w:p>
      <w:pPr>
        <w:pStyle w:val="Teksttreci1"/>
        <w:numPr>
          <w:ilvl w:val="0"/>
          <w:numId w:val="14"/>
        </w:numPr>
        <w:shd w:val="clear" w:color="auto" w:fill="auto"/>
        <w:spacing w:lineRule="auto" w:line="240"/>
        <w:ind w:left="724" w:hanging="362"/>
        <w:rPr/>
      </w:pPr>
      <w:r>
        <w:rPr>
          <w:sz w:val="22"/>
          <w:szCs w:val="22"/>
        </w:rPr>
        <w:t>obowiązków i zakresu odpowiedzialności na stanowiskach zajmowanych poprzednio przez kandydata,</w:t>
      </w:r>
    </w:p>
    <w:p>
      <w:pPr>
        <w:pStyle w:val="Teksttreci1"/>
        <w:numPr>
          <w:ilvl w:val="0"/>
          <w:numId w:val="14"/>
        </w:numPr>
        <w:shd w:val="clear" w:color="auto" w:fill="auto"/>
        <w:spacing w:lineRule="auto" w:line="240"/>
        <w:ind w:left="724" w:hanging="362"/>
        <w:rPr/>
      </w:pPr>
      <w:r>
        <w:rPr>
          <w:sz w:val="22"/>
          <w:szCs w:val="22"/>
        </w:rPr>
        <w:t>celów zawodowych kandydata,</w:t>
      </w:r>
    </w:p>
    <w:p>
      <w:pPr>
        <w:pStyle w:val="Teksttreci1"/>
        <w:numPr>
          <w:ilvl w:val="0"/>
          <w:numId w:val="14"/>
        </w:numPr>
        <w:shd w:val="clear" w:color="auto" w:fill="auto"/>
        <w:spacing w:lineRule="auto" w:line="240"/>
        <w:ind w:left="724" w:hanging="362"/>
        <w:rPr/>
      </w:pPr>
      <w:r>
        <w:rPr>
          <w:sz w:val="22"/>
          <w:szCs w:val="22"/>
        </w:rPr>
        <w:t>przebiegu drogi zawodowej,</w:t>
      </w:r>
    </w:p>
    <w:p>
      <w:pPr>
        <w:pStyle w:val="Teksttreci1"/>
        <w:numPr>
          <w:ilvl w:val="0"/>
          <w:numId w:val="14"/>
        </w:numPr>
        <w:shd w:val="clear" w:color="auto" w:fill="auto"/>
        <w:spacing w:lineRule="auto" w:line="240"/>
        <w:ind w:left="724" w:hanging="362"/>
        <w:rPr/>
      </w:pPr>
      <w:r>
        <w:rPr>
          <w:sz w:val="22"/>
          <w:szCs w:val="22"/>
        </w:rPr>
        <w:t>osiągnięć zawodowych.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Rozmowa kwalifikacyjna z kandydatami może obejmować m.in. następujące zagadnienia z zakresu:</w:t>
      </w:r>
    </w:p>
    <w:p>
      <w:pPr>
        <w:pStyle w:val="Teksttreci1"/>
        <w:numPr>
          <w:ilvl w:val="0"/>
          <w:numId w:val="15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znajomości zadań wykonywanych na danym stanowisku,</w:t>
      </w:r>
    </w:p>
    <w:p>
      <w:pPr>
        <w:pStyle w:val="Teksttreci1"/>
        <w:numPr>
          <w:ilvl w:val="0"/>
          <w:numId w:val="15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znajomości przepisów prawnych z zakresu aktów prawnych wskazanych w ogłoszeniu o naborze,</w:t>
      </w:r>
    </w:p>
    <w:p>
      <w:pPr>
        <w:pStyle w:val="Teksttreci1"/>
        <w:numPr>
          <w:ilvl w:val="0"/>
          <w:numId w:val="15"/>
        </w:numPr>
        <w:shd w:val="clear" w:color="auto" w:fill="auto"/>
        <w:spacing w:lineRule="auto" w:line="240"/>
        <w:rPr/>
      </w:pPr>
      <w:r>
        <w:rPr>
          <w:sz w:val="22"/>
          <w:szCs w:val="22"/>
        </w:rPr>
        <w:t>posiadanej wiedzy ogólnej.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Oceny przebiegu rozmowy kwalifikacyjnej dokonuje odrębnie każdy członek Komisji przyznając od 1 do 5 punktów.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W trakcie rozmowy kwalifikacyjnej Komisja informuje kandydata o warunkach pracy na stanowisku, na które ogłoszono nabór.</w:t>
      </w:r>
    </w:p>
    <w:p>
      <w:pPr>
        <w:pStyle w:val="Teksttreci1"/>
        <w:shd w:val="clear" w:color="auto" w:fill="auto"/>
        <w:spacing w:lineRule="auto" w:line="240"/>
        <w:ind w:left="-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3"/>
        <w:keepNext w:val="true"/>
        <w:keepLines/>
        <w:numPr>
          <w:ilvl w:val="0"/>
          <w:numId w:val="12"/>
        </w:numPr>
        <w:shd w:val="clear" w:color="auto" w:fill="auto"/>
        <w:tabs>
          <w:tab w:val="clear" w:pos="708"/>
          <w:tab w:val="left" w:pos="432" w:leader="none"/>
        </w:tabs>
        <w:spacing w:lineRule="auto" w:line="240"/>
        <w:jc w:val="both"/>
        <w:rPr/>
      </w:pPr>
      <w:bookmarkStart w:id="8" w:name="bookmark6"/>
      <w:r>
        <w:rPr/>
        <w:t>OCENA KANDYDATA</w:t>
      </w:r>
      <w:bookmarkEnd w:id="8"/>
      <w:r>
        <w:rPr/>
        <w:t>:</w:t>
      </w:r>
    </w:p>
    <w:p>
      <w:pPr>
        <w:pStyle w:val="Teksttreci1"/>
        <w:numPr>
          <w:ilvl w:val="0"/>
          <w:numId w:val="16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Z oceny merytorycznej dokumentów oraz z przebiegu rozmowy kwalifikacyjnej i dodatkowo przeprowadzonego testu sporządza się kartę oceny kandydatów, którą parafują wszyscy członkowie komisji.</w:t>
      </w:r>
    </w:p>
    <w:p>
      <w:pPr>
        <w:pStyle w:val="Teksttreci1"/>
        <w:numPr>
          <w:ilvl w:val="0"/>
          <w:numId w:val="16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Punkty przyznawane są według następującej skali ocen:</w:t>
      </w:r>
    </w:p>
    <w:p>
      <w:pPr>
        <w:pStyle w:val="Teksttreci1"/>
        <w:numPr>
          <w:ilvl w:val="0"/>
          <w:numId w:val="17"/>
        </w:numPr>
        <w:shd w:val="clear" w:color="auto" w:fill="auto"/>
        <w:spacing w:lineRule="auto" w:line="240"/>
        <w:ind w:firstLine="362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5 pkt - w pełni odpowiada oczekiwaniom,</w:t>
      </w:r>
    </w:p>
    <w:p>
      <w:pPr>
        <w:pStyle w:val="Teksttreci1"/>
        <w:numPr>
          <w:ilvl w:val="0"/>
          <w:numId w:val="17"/>
        </w:numPr>
        <w:shd w:val="clear" w:color="auto" w:fill="auto"/>
        <w:spacing w:lineRule="auto" w:line="240"/>
        <w:ind w:firstLine="362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4 pkt - spełnia oczekiwania w stopniu dobrym,</w:t>
      </w:r>
    </w:p>
    <w:p>
      <w:pPr>
        <w:pStyle w:val="Teksttreci1"/>
        <w:numPr>
          <w:ilvl w:val="0"/>
          <w:numId w:val="17"/>
        </w:numPr>
        <w:shd w:val="clear" w:color="auto" w:fill="auto"/>
        <w:spacing w:lineRule="auto" w:line="240"/>
        <w:ind w:firstLine="362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 pkt - spełnia oczekiwania w stopniu zadawalającym,</w:t>
      </w:r>
    </w:p>
    <w:p>
      <w:pPr>
        <w:pStyle w:val="Teksttreci1"/>
        <w:numPr>
          <w:ilvl w:val="0"/>
          <w:numId w:val="17"/>
        </w:numPr>
        <w:shd w:val="clear" w:color="auto" w:fill="auto"/>
        <w:spacing w:lineRule="auto" w:line="240"/>
        <w:ind w:firstLine="362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 pkt - spełnia oczekiwania tylko częściowo,</w:t>
      </w:r>
    </w:p>
    <w:p>
      <w:pPr>
        <w:pStyle w:val="Teksttreci1"/>
        <w:numPr>
          <w:ilvl w:val="0"/>
          <w:numId w:val="17"/>
        </w:numPr>
        <w:shd w:val="clear" w:color="auto" w:fill="auto"/>
        <w:spacing w:lineRule="auto" w:line="240"/>
        <w:ind w:firstLine="362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0 pkt - nie odpowiada oczekiwaniom.</w:t>
      </w:r>
    </w:p>
    <w:p>
      <w:pPr>
        <w:pStyle w:val="Teksttreci1"/>
        <w:numPr>
          <w:ilvl w:val="0"/>
          <w:numId w:val="16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Punkty uzyskane przez poszczególnych kandydatów w obu etapach rekrutacji, tj. oceny dokumentów, testu pisemnego oraz rozmowy kwalifikacyjnej, podlegają zsumowaniu.</w:t>
      </w:r>
    </w:p>
    <w:p>
      <w:pPr>
        <w:pStyle w:val="Teksttreci1"/>
        <w:numPr>
          <w:ilvl w:val="0"/>
          <w:numId w:val="16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Po przeprowadzeniu naboru Komisja ustala wynik, wskazując kandydata, który uzyskał najwyższą sumaryczną ilość punktów.</w:t>
      </w:r>
    </w:p>
    <w:p>
      <w:pPr>
        <w:pStyle w:val="Teksttreci1"/>
        <w:numPr>
          <w:ilvl w:val="0"/>
          <w:numId w:val="16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W przypadku równej ilości punktów uzyskanych przez dwóch lub więcej kandydatów o wyborze kandydata decyduje Komisja w drodze głosowania.</w:t>
      </w:r>
    </w:p>
    <w:p>
      <w:pPr>
        <w:pStyle w:val="Teksttreci1"/>
        <w:numPr>
          <w:ilvl w:val="0"/>
          <w:numId w:val="16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O wyborze i zatrudnieniu w Ośrodku Sportu i Rekreacji w Piotrkowie Trybunalskim jednego z kandydatów decyduje liczba uzyskanych punktów.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W przypadku rezygnacji z zatrudnienia przez wybranego kandydata Komisja może wybrać do zatrudnienia kolejnego kandydata, który otrzymał najwyższą ilość punktów.</w:t>
      </w:r>
    </w:p>
    <w:p>
      <w:pPr>
        <w:pStyle w:val="Teksttreci1"/>
        <w:numPr>
          <w:ilvl w:val="0"/>
          <w:numId w:val="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Komisja nie dokonuje wyłonienia kandydata, jeśli:</w:t>
      </w:r>
    </w:p>
    <w:p>
      <w:pPr>
        <w:pStyle w:val="Teksttreci1"/>
        <w:numPr>
          <w:ilvl w:val="0"/>
          <w:numId w:val="18"/>
        </w:numPr>
        <w:shd w:val="clear" w:color="auto" w:fill="auto"/>
        <w:tabs>
          <w:tab w:val="clear" w:pos="708"/>
          <w:tab w:val="left" w:pos="724" w:leader="none"/>
        </w:tabs>
        <w:spacing w:lineRule="auto" w:line="240"/>
        <w:ind w:left="724" w:hanging="362"/>
        <w:rPr/>
      </w:pPr>
      <w:r>
        <w:rPr>
          <w:sz w:val="22"/>
          <w:szCs w:val="22"/>
        </w:rPr>
        <w:t>żaden z kandydatów nie spełnił warunków zawartych w ogłoszeniu o naborze,</w:t>
      </w:r>
    </w:p>
    <w:p>
      <w:pPr>
        <w:pStyle w:val="Teksttreci1"/>
        <w:numPr>
          <w:ilvl w:val="0"/>
          <w:numId w:val="18"/>
        </w:numPr>
        <w:shd w:val="clear" w:color="auto" w:fill="auto"/>
        <w:tabs>
          <w:tab w:val="clear" w:pos="708"/>
          <w:tab w:val="left" w:pos="724" w:leader="none"/>
        </w:tabs>
        <w:spacing w:lineRule="auto" w:line="240"/>
        <w:ind w:left="724" w:hanging="362"/>
        <w:rPr/>
      </w:pPr>
      <w:r>
        <w:rPr>
          <w:sz w:val="22"/>
          <w:szCs w:val="22"/>
        </w:rPr>
        <w:t>w wyniku przeprowadzonego postępowania rekrutacyjnego żaden z kandydatów nie uzyskał minimum punktów możliwych do osiągnięcia,</w:t>
      </w:r>
    </w:p>
    <w:p>
      <w:pPr>
        <w:pStyle w:val="Teksttreci1"/>
        <w:shd w:val="clear" w:color="auto" w:fill="auto"/>
        <w:tabs>
          <w:tab w:val="clear" w:pos="708"/>
          <w:tab w:val="left" w:pos="733" w:leader="none"/>
        </w:tabs>
        <w:spacing w:lineRule="auto" w:line="240"/>
        <w:ind w:left="-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1"/>
        <w:numPr>
          <w:ilvl w:val="0"/>
          <w:numId w:val="18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 toku postępowania ustalono, iż poziom posiadanych kwalifikacji, wiedzy, umiejętności i doświadczenia zawodowego lub określonych predyspozycji kandydatów, jest niezadowalający, albowiem nie gwarantuje on skutecznego wykonywania powierzonych obowiązków na danym stanowisku.</w:t>
      </w:r>
    </w:p>
    <w:p>
      <w:pPr>
        <w:pStyle w:val="Teksttreci1"/>
        <w:shd w:val="clear" w:color="auto" w:fill="auto"/>
        <w:spacing w:lineRule="auto" w:line="240"/>
        <w:ind w:left="-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3"/>
        <w:keepNext w:val="true"/>
        <w:keepLines/>
        <w:numPr>
          <w:ilvl w:val="0"/>
          <w:numId w:val="12"/>
        </w:numPr>
        <w:shd w:val="clear" w:color="auto" w:fill="auto"/>
        <w:tabs>
          <w:tab w:val="clear" w:pos="708"/>
          <w:tab w:val="left" w:pos="426" w:leader="none"/>
        </w:tabs>
        <w:spacing w:lineRule="auto" w:line="240"/>
        <w:jc w:val="both"/>
        <w:rPr/>
      </w:pPr>
      <w:bookmarkStart w:id="9" w:name="bookmark7"/>
      <w:r>
        <w:rPr/>
        <w:t>SPORZĄDZENIE PROTOKOŁU</w:t>
      </w:r>
      <w:bookmarkEnd w:id="9"/>
      <w:r>
        <w:rPr/>
        <w:t>:</w:t>
      </w:r>
    </w:p>
    <w:p>
      <w:pPr>
        <w:pStyle w:val="Teksttreci1"/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Z przebiegu naboru Komisja sporządza protokół. W treści protokołu zawiera się:</w:t>
      </w:r>
    </w:p>
    <w:p>
      <w:pPr>
        <w:pStyle w:val="Teksttreci1"/>
        <w:shd w:val="clear" w:color="auto" w:fill="auto"/>
        <w:spacing w:lineRule="auto" w:line="240"/>
        <w:ind w:left="-360" w:hanging="0"/>
        <w:rPr/>
      </w:pPr>
      <w:r>
        <w:rPr>
          <w:sz w:val="22"/>
          <w:szCs w:val="22"/>
        </w:rPr>
        <w:t>a) skład Komisji rekrutacyjnej,</w:t>
      </w:r>
    </w:p>
    <w:p>
      <w:pPr>
        <w:pStyle w:val="Teksttreci1"/>
        <w:shd w:val="clear" w:color="auto" w:fill="auto"/>
        <w:spacing w:lineRule="auto" w:line="240"/>
        <w:ind w:left="-360" w:hanging="0"/>
        <w:rPr/>
      </w:pPr>
      <w:r>
        <w:rPr>
          <w:sz w:val="22"/>
          <w:szCs w:val="22"/>
        </w:rPr>
        <w:t>b) określenie stanowiska, na które prowadzony jest nabór,</w:t>
      </w:r>
    </w:p>
    <w:p>
      <w:pPr>
        <w:pStyle w:val="Teksttreci1"/>
        <w:shd w:val="clear" w:color="auto" w:fill="auto"/>
        <w:spacing w:lineRule="auto" w:line="240"/>
        <w:ind w:left="-360" w:hanging="0"/>
        <w:rPr/>
      </w:pPr>
      <w:r>
        <w:rPr>
          <w:sz w:val="22"/>
          <w:szCs w:val="22"/>
        </w:rPr>
        <w:t>c) liczbę kandydatów,</w:t>
      </w:r>
    </w:p>
    <w:p>
      <w:pPr>
        <w:pStyle w:val="Teksttreci1"/>
        <w:shd w:val="clear" w:color="auto" w:fill="auto"/>
        <w:spacing w:lineRule="auto" w:line="240"/>
        <w:ind w:left="-360" w:hanging="0"/>
        <w:rPr/>
      </w:pPr>
      <w:r>
        <w:rPr>
          <w:sz w:val="22"/>
          <w:szCs w:val="22"/>
        </w:rPr>
        <w:t>d) imiona, nazwiska i miejsce zamieszkania kandydatów w kolejności wg liczby uzyskanych punktów,</w:t>
      </w:r>
    </w:p>
    <w:p>
      <w:pPr>
        <w:pStyle w:val="Teksttreci1"/>
        <w:shd w:val="clear" w:color="auto" w:fill="auto"/>
        <w:spacing w:lineRule="auto" w:line="240"/>
        <w:ind w:left="-360" w:hanging="0"/>
        <w:rPr/>
      </w:pPr>
      <w:r>
        <w:rPr>
          <w:sz w:val="22"/>
          <w:szCs w:val="22"/>
        </w:rPr>
        <w:t>e) informacje o zastosowanych metodach i technikach naboru,</w:t>
      </w:r>
    </w:p>
    <w:p>
      <w:pPr>
        <w:pStyle w:val="Teksttreci1"/>
        <w:shd w:val="clear" w:color="auto" w:fill="auto"/>
        <w:spacing w:lineRule="auto" w:line="240"/>
        <w:ind w:left="-360" w:hanging="0"/>
        <w:rPr/>
      </w:pPr>
      <w:r>
        <w:rPr/>
        <w:t>f) uzasadnienie dokonanego wyboru.</w:t>
      </w:r>
      <w:bookmarkStart w:id="10" w:name="bookmark8"/>
    </w:p>
    <w:p>
      <w:pPr>
        <w:pStyle w:val="Teksttreci1"/>
        <w:shd w:val="clear" w:color="auto" w:fill="auto"/>
        <w:spacing w:lineRule="auto" w:line="240"/>
        <w:ind w:left="-360" w:hanging="0"/>
        <w:rPr/>
      </w:pPr>
      <w:r>
        <w:rPr/>
      </w:r>
    </w:p>
    <w:p>
      <w:pPr>
        <w:pStyle w:val="Teksttreci1"/>
        <w:shd w:val="clear" w:color="auto" w:fill="auto"/>
        <w:spacing w:lineRule="auto" w:line="240"/>
        <w:ind w:hanging="0"/>
        <w:jc w:val="center"/>
        <w:rPr/>
      </w:pPr>
      <w:r>
        <w:rPr>
          <w:b/>
          <w:bCs/>
        </w:rPr>
        <w:t>III. POSTANOWIENIA KOŃCOWE</w:t>
      </w:r>
      <w:bookmarkEnd w:id="10"/>
    </w:p>
    <w:p>
      <w:pPr>
        <w:pStyle w:val="Teksttreci1"/>
        <w:numPr>
          <w:ilvl w:val="0"/>
          <w:numId w:val="1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 xml:space="preserve">W terminie do 14 dni od zakończenia postępowania konkursowego, Dyrektor OSiR sporządza informację o wyniku naboru na stanowisko Inspektora </w:t>
      </w:r>
      <w:r>
        <w:rPr/>
        <w:t>ds. administracyjno-gospodarczych</w:t>
      </w:r>
      <w:r>
        <w:rPr>
          <w:sz w:val="22"/>
          <w:szCs w:val="22"/>
        </w:rPr>
        <w:t>. Informacja powinna zawierać:</w:t>
      </w:r>
    </w:p>
    <w:p>
      <w:pPr>
        <w:pStyle w:val="Teksttreci1"/>
        <w:numPr>
          <w:ilvl w:val="0"/>
          <w:numId w:val="20"/>
        </w:numPr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nazwę i adres jednostki,</w:t>
      </w:r>
    </w:p>
    <w:p>
      <w:pPr>
        <w:pStyle w:val="Teksttreci1"/>
        <w:numPr>
          <w:ilvl w:val="0"/>
          <w:numId w:val="20"/>
        </w:numPr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określenie stanowiska, na które prowadzony był nabór,</w:t>
      </w:r>
    </w:p>
    <w:p>
      <w:pPr>
        <w:pStyle w:val="Teksttreci1"/>
        <w:numPr>
          <w:ilvl w:val="0"/>
          <w:numId w:val="20"/>
        </w:numPr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imię i nazwisko wybranego kandydata oraz jego miejsce zamieszkania w rozumieniu przepisów kodeksu cywilnego,</w:t>
      </w:r>
    </w:p>
    <w:p>
      <w:pPr>
        <w:pStyle w:val="Teksttreci1"/>
        <w:numPr>
          <w:ilvl w:val="0"/>
          <w:numId w:val="20"/>
        </w:numPr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uzasadnienie dokonanego wyboru,</w:t>
      </w:r>
    </w:p>
    <w:p>
      <w:pPr>
        <w:pStyle w:val="Teksttreci1"/>
        <w:numPr>
          <w:ilvl w:val="0"/>
          <w:numId w:val="20"/>
        </w:numPr>
        <w:shd w:val="clear" w:color="auto" w:fill="auto"/>
        <w:spacing w:lineRule="auto" w:line="240"/>
        <w:ind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ewentualne informacje o przyczynach niedokonania wyboru żadnego z kandydatów.</w:t>
      </w:r>
    </w:p>
    <w:p>
      <w:pPr>
        <w:pStyle w:val="Teksttreci1"/>
        <w:numPr>
          <w:ilvl w:val="0"/>
          <w:numId w:val="1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Informacja, o której mowa w ust. 1 winna być udostępniona przez 3 miesięcy od nawiązania stosunku pracy.</w:t>
      </w:r>
    </w:p>
    <w:p>
      <w:pPr>
        <w:pStyle w:val="Teksttreci1"/>
        <w:numPr>
          <w:ilvl w:val="0"/>
          <w:numId w:val="1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Jeśli stosunek pracy osoby zatrudnionej w wyniku naboru ustanie w ciągu 3 miesięcy lub jeśli wybrany kandydat nie podejmuje zatrudnienia, nie przeprowadza się ponownego naboru, lecz umowę o pracę zawiera się z kolejną osobą najlepszą spośród kandydatów, wymienionych w protokole, o którym mowa w pkt D.</w:t>
      </w:r>
    </w:p>
    <w:p>
      <w:pPr>
        <w:pStyle w:val="Teksttreci1"/>
        <w:numPr>
          <w:ilvl w:val="0"/>
          <w:numId w:val="1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Dokumenty aplikacyjne kandydata, który zostanie wyłoniony w procesie rekrutacji, zostaną dołączone do jego akt osobowych.</w:t>
      </w:r>
    </w:p>
    <w:p>
      <w:pPr>
        <w:pStyle w:val="Teksttreci1"/>
        <w:numPr>
          <w:ilvl w:val="0"/>
          <w:numId w:val="19"/>
        </w:numPr>
        <w:shd w:val="clear" w:color="auto" w:fill="auto"/>
        <w:spacing w:lineRule="auto" w:line="240"/>
        <w:ind w:hanging="360"/>
        <w:rPr/>
      </w:pPr>
      <w:r>
        <w:rPr>
          <w:sz w:val="22"/>
          <w:szCs w:val="22"/>
        </w:rPr>
        <w:t>Dokumenty aplikacyjne pozostałych osób będą odsyłane lub odbierane osobiście przez zainteresowanych.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odpisobrazu"/>
        <w:shd w:val="clear" w:color="auto" w:fill="auto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auto"/>
        <w:spacing w:lineRule="auto" w:line="240"/>
        <w:ind w:hanging="0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Teksttreci31"/>
        <w:shd w:val="clear" w:color="auto" w:fill="auto"/>
        <w:spacing w:lineRule="auto" w:line="24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effect w:val="none"/>
        <w:szCs w:val="22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2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11">
    <w:lvl w:ilvl="0">
      <w:start w:val="1"/>
      <w:numFmt w:val="lowerLetter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12">
    <w:lvl w:ilvl="0">
      <w:start w:val="1"/>
      <w:numFmt w:val="upperLetter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lowerLetter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17">
    <w:lvl w:ilvl="0">
      <w:start w:val="1"/>
      <w:numFmt w:val="lowerLetter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18">
    <w:lvl w:ilvl="0">
      <w:start w:val="1"/>
      <w:numFmt w:val="lowerLetter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0">
    <w:lvl w:ilvl="0">
      <w:start w:val="1"/>
      <w:numFmt w:val="lowerLetter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52e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e352eb"/>
    <w:rPr>
      <w:rFonts w:ascii="Arial" w:hAnsi="Arial" w:cs="Arial"/>
      <w:sz w:val="26"/>
      <w:szCs w:val="26"/>
      <w:shd w:fill="FFFFFF" w:val="clear"/>
    </w:rPr>
  </w:style>
  <w:style w:type="character" w:styleId="Teksttreci" w:customStyle="1">
    <w:name w:val="Tekst treści_"/>
    <w:basedOn w:val="DefaultParagraphFont"/>
    <w:link w:val="Teksttreci1"/>
    <w:uiPriority w:val="99"/>
    <w:qFormat/>
    <w:locked/>
    <w:rsid w:val="00e352eb"/>
    <w:rPr>
      <w:rFonts w:ascii="Arial" w:hAnsi="Arial" w:cs="Arial"/>
      <w:sz w:val="21"/>
      <w:szCs w:val="21"/>
      <w:shd w:fill="FFFFFF" w:val="clear"/>
    </w:rPr>
  </w:style>
  <w:style w:type="character" w:styleId="Nagwek1" w:customStyle="1">
    <w:name w:val="Nagłówek #1_"/>
    <w:basedOn w:val="DefaultParagraphFont"/>
    <w:link w:val="Nagwek10"/>
    <w:uiPriority w:val="99"/>
    <w:qFormat/>
    <w:locked/>
    <w:rsid w:val="00e352eb"/>
    <w:rPr>
      <w:rFonts w:ascii="Arial" w:hAnsi="Arial" w:cs="Arial"/>
      <w:sz w:val="23"/>
      <w:szCs w:val="23"/>
      <w:shd w:fill="FFFFFF" w:val="clear"/>
    </w:rPr>
  </w:style>
  <w:style w:type="character" w:styleId="Teksttreci3" w:customStyle="1">
    <w:name w:val="Tekst treści (3)_"/>
    <w:basedOn w:val="DefaultParagraphFont"/>
    <w:link w:val="Teksttreci30"/>
    <w:uiPriority w:val="99"/>
    <w:qFormat/>
    <w:locked/>
    <w:rsid w:val="00e352eb"/>
    <w:rPr>
      <w:rFonts w:ascii="Arial" w:hAnsi="Arial" w:cs="Arial"/>
      <w:sz w:val="17"/>
      <w:szCs w:val="17"/>
      <w:shd w:fill="FFFFFF" w:val="clear"/>
    </w:rPr>
  </w:style>
  <w:style w:type="character" w:styleId="TeksttreciPogrubienie" w:customStyle="1">
    <w:name w:val="Tekst treści + Pogrubienie"/>
    <w:basedOn w:val="Teksttreci"/>
    <w:uiPriority w:val="99"/>
    <w:qFormat/>
    <w:rsid w:val="00e352eb"/>
    <w:rPr>
      <w:rFonts w:ascii="Arial" w:hAnsi="Arial" w:cs="Arial"/>
      <w:color w:val="000000"/>
      <w:spacing w:val="0"/>
      <w:w w:val="100"/>
      <w:sz w:val="21"/>
      <w:szCs w:val="21"/>
      <w:shd w:fill="FFFFFF" w:val="clear"/>
      <w:lang w:val="pl-PL" w:eastAsia="pl-PL"/>
    </w:rPr>
  </w:style>
  <w:style w:type="character" w:styleId="Czeinternetowe">
    <w:name w:val="Łącze internetowe"/>
    <w:basedOn w:val="DefaultParagraphFont"/>
    <w:rPr>
      <w:rFonts w:cs="Times New Roman"/>
      <w:color w:val="0066CC"/>
      <w:u w:val="single"/>
    </w:rPr>
  </w:style>
  <w:style w:type="character" w:styleId="Strong">
    <w:name w:val="Strong"/>
    <w:basedOn w:val="Teksttreci"/>
    <w:qFormat/>
    <w:rPr>
      <w:rFonts w:ascii="Arial" w:hAnsi="Arial" w:cs="Arial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Teksttreci2"/>
    <w:uiPriority w:val="99"/>
    <w:qFormat/>
    <w:rsid w:val="00e352eb"/>
    <w:pPr>
      <w:shd w:val="clear" w:color="auto" w:fill="FFFFFF"/>
      <w:spacing w:lineRule="exact" w:line="322"/>
      <w:jc w:val="center"/>
    </w:pPr>
    <w:rPr>
      <w:rFonts w:ascii="Arial" w:hAnsi="Arial" w:eastAsia="Calibri" w:cs="Arial" w:eastAsiaTheme="minorHAnsi"/>
      <w:color w:val="auto"/>
      <w:sz w:val="26"/>
      <w:szCs w:val="26"/>
      <w:lang w:eastAsia="en-US"/>
    </w:rPr>
  </w:style>
  <w:style w:type="paragraph" w:styleId="Teksttreci1" w:customStyle="1">
    <w:name w:val="Tekst treści1"/>
    <w:basedOn w:val="Normal"/>
    <w:link w:val="Teksttreci"/>
    <w:uiPriority w:val="99"/>
    <w:qFormat/>
    <w:rsid w:val="00e352eb"/>
    <w:pPr>
      <w:shd w:val="clear" w:color="auto" w:fill="FFFFFF"/>
      <w:spacing w:lineRule="exact" w:line="274"/>
      <w:ind w:hanging="380"/>
      <w:jc w:val="both"/>
    </w:pPr>
    <w:rPr>
      <w:rFonts w:ascii="Arial" w:hAnsi="Arial" w:eastAsia="Calibri" w:cs="Arial" w:eastAsiaTheme="minorHAnsi"/>
      <w:color w:val="auto"/>
      <w:sz w:val="21"/>
      <w:szCs w:val="21"/>
      <w:lang w:eastAsia="en-US"/>
    </w:rPr>
  </w:style>
  <w:style w:type="paragraph" w:styleId="Nagwek11" w:customStyle="1">
    <w:name w:val="Nagłówek #1"/>
    <w:basedOn w:val="Normal"/>
    <w:link w:val="Nagwek1"/>
    <w:uiPriority w:val="99"/>
    <w:qFormat/>
    <w:rsid w:val="00e352eb"/>
    <w:pPr>
      <w:shd w:val="clear" w:color="auto" w:fill="FFFFFF"/>
      <w:spacing w:lineRule="atLeast" w:line="240"/>
      <w:jc w:val="both"/>
      <w:outlineLvl w:val="0"/>
    </w:pPr>
    <w:rPr>
      <w:rFonts w:ascii="Arial" w:hAnsi="Arial" w:eastAsia="Calibri" w:cs="Arial" w:eastAsiaTheme="minorHAnsi"/>
      <w:b/>
      <w:bCs/>
      <w:color w:val="auto"/>
      <w:sz w:val="23"/>
      <w:szCs w:val="23"/>
      <w:lang w:eastAsia="en-US"/>
    </w:rPr>
  </w:style>
  <w:style w:type="paragraph" w:styleId="Teksttreci31" w:customStyle="1">
    <w:name w:val="Tekst treści (3)"/>
    <w:basedOn w:val="Normal"/>
    <w:link w:val="Teksttreci3"/>
    <w:uiPriority w:val="99"/>
    <w:qFormat/>
    <w:rsid w:val="00e352eb"/>
    <w:pPr>
      <w:shd w:val="clear" w:color="auto" w:fill="FFFFFF"/>
      <w:spacing w:lineRule="exact" w:line="206"/>
    </w:pPr>
    <w:rPr>
      <w:rFonts w:ascii="Arial" w:hAnsi="Arial" w:eastAsia="Calibri" w:cs="Arial" w:eastAsiaTheme="minorHAnsi"/>
      <w:b/>
      <w:bCs/>
      <w:color w:val="auto"/>
      <w:sz w:val="17"/>
      <w:szCs w:val="17"/>
      <w:lang w:eastAsia="en-US"/>
    </w:rPr>
  </w:style>
  <w:style w:type="paragraph" w:styleId="Nagwek3">
    <w:name w:val="Nagłówek #3"/>
    <w:basedOn w:val="Normal"/>
    <w:qFormat/>
    <w:pPr>
      <w:shd w:val="clear" w:color="auto" w:fill="FFFFFF"/>
      <w:spacing w:lineRule="exact" w:line="254"/>
      <w:ind w:hanging="360"/>
      <w:outlineLvl w:val="2"/>
    </w:pPr>
    <w:rPr>
      <w:rFonts w:ascii="Arial" w:hAnsi="Arial" w:cs="Arial"/>
      <w:b/>
      <w:bCs/>
      <w:sz w:val="22"/>
      <w:szCs w:val="22"/>
    </w:rPr>
  </w:style>
  <w:style w:type="paragraph" w:styleId="Nagwek2">
    <w:name w:val="Nagłówek #2"/>
    <w:basedOn w:val="Normal"/>
    <w:qFormat/>
    <w:pPr>
      <w:shd w:val="clear" w:color="auto" w:fill="FFFFFF"/>
      <w:spacing w:lineRule="exact" w:line="278"/>
      <w:jc w:val="center"/>
      <w:outlineLvl w:val="1"/>
    </w:pPr>
    <w:rPr>
      <w:rFonts w:ascii="Arial" w:hAnsi="Arial" w:eastAsia="Calibri" w:cs="Arial" w:eastAsiaTheme="minorHAnsi"/>
      <w:b/>
      <w:bCs/>
      <w:color w:val="auto"/>
      <w:sz w:val="22"/>
      <w:szCs w:val="22"/>
      <w:lang w:eastAsia="en-US"/>
    </w:rPr>
  </w:style>
  <w:style w:type="paragraph" w:styleId="Teksttreci4">
    <w:name w:val="Tekst treści (4)"/>
    <w:basedOn w:val="Normal"/>
    <w:qFormat/>
    <w:pPr>
      <w:shd w:val="clear" w:color="auto" w:fill="FFFFFF"/>
      <w:spacing w:lineRule="atLeast" w:line="240"/>
      <w:ind w:hanging="360"/>
      <w:jc w:val="center"/>
    </w:pPr>
    <w:rPr>
      <w:rFonts w:ascii="Arial" w:hAnsi="Arial" w:eastAsia="Calibri" w:cs="Arial" w:eastAsiaTheme="minorHAnsi"/>
      <w:b/>
      <w:bCs/>
      <w:color w:val="auto"/>
      <w:sz w:val="22"/>
      <w:szCs w:val="22"/>
      <w:lang w:eastAsia="en-US"/>
    </w:rPr>
  </w:style>
  <w:style w:type="paragraph" w:styleId="Podpisobrazu">
    <w:name w:val="Podpis obrazu"/>
    <w:basedOn w:val="Normal"/>
    <w:qFormat/>
    <w:pPr>
      <w:shd w:val="clear" w:color="auto" w:fill="FFFFFF"/>
      <w:spacing w:lineRule="atLeast" w:line="240"/>
    </w:pPr>
    <w:rPr>
      <w:rFonts w:ascii="Arial" w:hAnsi="Arial" w:eastAsia="Calibri" w:cs="Arial" w:eastAsiaTheme="minorHAnsi"/>
      <w:i/>
      <w:iCs/>
      <w:color w:val="auto"/>
      <w:sz w:val="21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sirpiotrkow.pl/" TargetMode="External"/><Relationship Id="rId3" Type="http://schemas.openxmlformats.org/officeDocument/2006/relationships/hyperlink" Target="http://www.osirpiotrkow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LibreOffice/6.3.5.2$Windows_X86_64 LibreOffice_project/dd0751754f11728f69b42ee2af66670068624673</Application>
  <Pages>6</Pages>
  <Words>1895</Words>
  <Characters>12356</Characters>
  <CharactersWithSpaces>14056</CharactersWithSpaces>
  <Paragraphs>145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2020-10-26T12:17:00Z</dcterms:created>
  <dc:creator>Anna Brzozowska</dc:creator>
  <dc:description/>
  <dc:language>pl-PL</dc:language>
  <cp:lastModifiedBy/>
  <cp:lastPrinted>2020-10-26T12:20:00Z</cp:lastPrinted>
  <dcterms:modified xsi:type="dcterms:W3CDTF">2020-10-27T11:39:36Z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