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C4" w:rsidRPr="00ED1EC4" w:rsidRDefault="00ED1EC4" w:rsidP="00ED1EC4">
      <w:pPr>
        <w:pStyle w:val="Tekstpodstawowy"/>
        <w:jc w:val="both"/>
        <w:rPr>
          <w:rFonts w:ascii="Arial" w:hAnsi="Arial" w:cs="Arial"/>
        </w:rPr>
      </w:pPr>
    </w:p>
    <w:p w:rsidR="00977E64" w:rsidRDefault="00977E64" w:rsidP="00977E64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2"/>
          <w:szCs w:val="22"/>
        </w:rPr>
      </w:pPr>
      <w:r>
        <w:rPr>
          <w:sz w:val="22"/>
          <w:szCs w:val="22"/>
        </w:rPr>
        <w:t>ZARZĄDZENIE nr 11/2019</w:t>
      </w:r>
    </w:p>
    <w:p w:rsidR="00977E64" w:rsidRDefault="00977E64" w:rsidP="00977E64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DYREKTORA OŚRODKA SPORTU I REKREACJI </w:t>
      </w:r>
    </w:p>
    <w:p w:rsidR="00977E64" w:rsidRDefault="00977E64" w:rsidP="00977E64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2"/>
          <w:szCs w:val="22"/>
        </w:rPr>
      </w:pPr>
      <w:r>
        <w:rPr>
          <w:sz w:val="22"/>
          <w:szCs w:val="22"/>
        </w:rPr>
        <w:t>w PIOTRKOWIE TRYBUNALSKIM</w:t>
      </w:r>
    </w:p>
    <w:p w:rsidR="00977E64" w:rsidRDefault="00977E64" w:rsidP="00977E64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z dnia 2</w:t>
      </w:r>
      <w:r w:rsidR="00B7334C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 xml:space="preserve"> marca 2019 roku</w:t>
      </w:r>
    </w:p>
    <w:p w:rsidR="00977E64" w:rsidRDefault="00977E64" w:rsidP="00977E64">
      <w:pPr>
        <w:jc w:val="both"/>
        <w:rPr>
          <w:rFonts w:ascii="Arial" w:hAnsi="Arial" w:cs="Arial"/>
          <w:b/>
        </w:rPr>
      </w:pPr>
    </w:p>
    <w:p w:rsidR="00977E64" w:rsidRDefault="00977E64" w:rsidP="00977E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zmieniające zarządzenie nr 20/2016 z dnia 26 kwietnia 2016 roku </w:t>
      </w:r>
      <w:r w:rsidRPr="00B022FD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wprowadzenia Regulaminu pracy w  Ośrodku Sportu i Rekreacji w Piotrkowie Trybunalskim</w:t>
      </w:r>
    </w:p>
    <w:p w:rsidR="00977E64" w:rsidRDefault="00977E64" w:rsidP="00977E64">
      <w:pPr>
        <w:rPr>
          <w:rFonts w:ascii="Arial" w:hAnsi="Arial" w:cs="Arial"/>
        </w:rPr>
      </w:pPr>
    </w:p>
    <w:p w:rsidR="00977E64" w:rsidRPr="004E405A" w:rsidRDefault="00977E64" w:rsidP="00977E64">
      <w:pPr>
        <w:ind w:left="40" w:right="40" w:firstLine="668"/>
        <w:jc w:val="both"/>
        <w:rPr>
          <w:rFonts w:ascii="Arial" w:hAnsi="Arial" w:cs="Arial"/>
          <w:sz w:val="18"/>
          <w:szCs w:val="18"/>
        </w:rPr>
      </w:pPr>
      <w:r w:rsidRPr="00474B32">
        <w:rPr>
          <w:rStyle w:val="Teksttreci"/>
          <w:sz w:val="20"/>
          <w:szCs w:val="20"/>
        </w:rPr>
        <w:t>Na podstawie art. 104-104</w:t>
      </w:r>
      <w:r w:rsidRPr="00474B32">
        <w:rPr>
          <w:rStyle w:val="Teksttreci"/>
          <w:sz w:val="20"/>
          <w:szCs w:val="20"/>
          <w:vertAlign w:val="superscript"/>
        </w:rPr>
        <w:t>3</w:t>
      </w:r>
      <w:r w:rsidRPr="00474B32">
        <w:rPr>
          <w:rStyle w:val="Teksttreci"/>
          <w:sz w:val="20"/>
          <w:szCs w:val="20"/>
        </w:rPr>
        <w:t xml:space="preserve"> Kodeksu pracy, ustawy z dnia 21 listopada 2008 roku </w:t>
      </w:r>
      <w:r>
        <w:rPr>
          <w:rStyle w:val="Teksttreci"/>
          <w:sz w:val="20"/>
          <w:szCs w:val="20"/>
        </w:rPr>
        <w:t xml:space="preserve">                   </w:t>
      </w:r>
      <w:r w:rsidRPr="00474B32">
        <w:rPr>
          <w:rStyle w:val="Teksttreci"/>
          <w:sz w:val="20"/>
          <w:szCs w:val="20"/>
        </w:rPr>
        <w:t>o pracownikach samorządowych (tekst jednolity Dz. U. z 201</w:t>
      </w:r>
      <w:r>
        <w:rPr>
          <w:rStyle w:val="Teksttreci"/>
          <w:sz w:val="20"/>
          <w:szCs w:val="20"/>
        </w:rPr>
        <w:t>8</w:t>
      </w:r>
      <w:r w:rsidRPr="00474B32">
        <w:rPr>
          <w:rStyle w:val="Teksttreci"/>
          <w:sz w:val="20"/>
          <w:szCs w:val="20"/>
        </w:rPr>
        <w:t xml:space="preserve"> roku, poz. 12</w:t>
      </w:r>
      <w:r>
        <w:rPr>
          <w:rStyle w:val="Teksttreci"/>
          <w:sz w:val="20"/>
          <w:szCs w:val="20"/>
        </w:rPr>
        <w:t xml:space="preserve">60 </w:t>
      </w:r>
      <w:r w:rsidRPr="00474B32">
        <w:rPr>
          <w:rStyle w:val="Teksttreci"/>
          <w:sz w:val="20"/>
          <w:szCs w:val="20"/>
        </w:rPr>
        <w:t xml:space="preserve">z </w:t>
      </w:r>
      <w:proofErr w:type="spellStart"/>
      <w:r w:rsidRPr="00474B32">
        <w:rPr>
          <w:rStyle w:val="Teksttreci"/>
          <w:sz w:val="20"/>
          <w:szCs w:val="20"/>
        </w:rPr>
        <w:t>późn</w:t>
      </w:r>
      <w:proofErr w:type="spellEnd"/>
      <w:r w:rsidRPr="00474B32">
        <w:rPr>
          <w:rStyle w:val="Teksttreci"/>
          <w:sz w:val="20"/>
          <w:szCs w:val="20"/>
        </w:rPr>
        <w:t xml:space="preserve">. zm.) </w:t>
      </w:r>
      <w:r>
        <w:rPr>
          <w:rStyle w:val="Teksttreci"/>
          <w:rFonts w:eastAsiaTheme="minorHAnsi"/>
          <w:sz w:val="18"/>
          <w:szCs w:val="18"/>
        </w:rPr>
        <w:t xml:space="preserve">oraz </w:t>
      </w:r>
      <w:r w:rsidRPr="004E405A">
        <w:rPr>
          <w:rFonts w:ascii="Arial" w:hAnsi="Arial" w:cs="Arial"/>
          <w:sz w:val="18"/>
          <w:szCs w:val="18"/>
        </w:rPr>
        <w:t>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977E64" w:rsidRDefault="00977E64" w:rsidP="00B7334C">
      <w:pPr>
        <w:ind w:right="40"/>
        <w:jc w:val="both"/>
        <w:rPr>
          <w:rFonts w:ascii="Arial" w:hAnsi="Arial" w:cs="Arial"/>
        </w:rPr>
      </w:pPr>
    </w:p>
    <w:p w:rsidR="00977E64" w:rsidRPr="00BF1AAC" w:rsidRDefault="00977E64" w:rsidP="00977E64">
      <w:pPr>
        <w:ind w:left="426" w:hanging="426"/>
        <w:jc w:val="both"/>
        <w:rPr>
          <w:rFonts w:ascii="Arial" w:hAnsi="Arial" w:cs="Arial"/>
          <w:b/>
        </w:rPr>
      </w:pPr>
      <w:bookmarkStart w:id="1" w:name="bookmark109"/>
      <w:r>
        <w:rPr>
          <w:rFonts w:ascii="Arial" w:hAnsi="Arial" w:cs="Arial"/>
          <w:b/>
        </w:rPr>
        <w:t>§1</w:t>
      </w:r>
      <w:bookmarkEnd w:id="1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W Regulaminie pracy Ośrodka Sportu i Rekreacji w Piotrkowie Trybunalskim, stanowiącym załącznik do zarządzenia </w:t>
      </w:r>
      <w:r w:rsidRPr="0074471D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20/2016</w:t>
      </w:r>
      <w:r w:rsidRPr="0074471D">
        <w:rPr>
          <w:rFonts w:ascii="Arial" w:hAnsi="Arial" w:cs="Arial"/>
        </w:rPr>
        <w:t xml:space="preserve"> z dnia 2</w:t>
      </w:r>
      <w:r>
        <w:rPr>
          <w:rFonts w:ascii="Arial" w:hAnsi="Arial" w:cs="Arial"/>
        </w:rPr>
        <w:t xml:space="preserve">4 kwietnia 2016 </w:t>
      </w:r>
      <w:r w:rsidRPr="0074471D">
        <w:rPr>
          <w:rFonts w:ascii="Arial" w:hAnsi="Arial" w:cs="Arial"/>
        </w:rPr>
        <w:t>roku</w:t>
      </w:r>
      <w:r>
        <w:rPr>
          <w:rFonts w:ascii="Arial" w:hAnsi="Arial" w:cs="Arial"/>
        </w:rPr>
        <w:t xml:space="preserve"> wprowadza się następujące zmiany:</w:t>
      </w:r>
    </w:p>
    <w:p w:rsidR="00A86EF5" w:rsidRPr="00B7334C" w:rsidRDefault="00A86EF5" w:rsidP="00977E64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B7334C">
        <w:rPr>
          <w:rFonts w:ascii="Arial" w:hAnsi="Arial" w:cs="Arial"/>
          <w:b/>
        </w:rPr>
        <w:t xml:space="preserve">W §4 w ust.2 dodaje się </w:t>
      </w:r>
      <w:proofErr w:type="spellStart"/>
      <w:r w:rsidRPr="00B7334C">
        <w:rPr>
          <w:rFonts w:ascii="Arial" w:hAnsi="Arial" w:cs="Arial"/>
          <w:b/>
        </w:rPr>
        <w:t>ppkt</w:t>
      </w:r>
      <w:proofErr w:type="spellEnd"/>
      <w:r w:rsidRPr="00B7334C">
        <w:rPr>
          <w:rFonts w:ascii="Arial" w:hAnsi="Arial" w:cs="Arial"/>
          <w:b/>
        </w:rPr>
        <w:t xml:space="preserve"> 15) w następującym brzmieniu:</w:t>
      </w:r>
    </w:p>
    <w:p w:rsidR="00A86EF5" w:rsidRDefault="00A86EF5" w:rsidP="00A86EF5">
      <w:pPr>
        <w:widowControl w:val="0"/>
        <w:spacing w:after="0" w:line="240" w:lineRule="auto"/>
        <w:ind w:left="567" w:hanging="567"/>
        <w:jc w:val="both"/>
        <w:rPr>
          <w:iCs/>
          <w:sz w:val="23"/>
          <w:szCs w:val="23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iCs/>
          <w:sz w:val="23"/>
          <w:szCs w:val="23"/>
        </w:rPr>
        <w:t>15) n</w:t>
      </w:r>
      <w:r w:rsidRPr="00A86EF5">
        <w:rPr>
          <w:rFonts w:ascii="Arial" w:hAnsi="Arial" w:cs="Arial"/>
          <w:iCs/>
          <w:sz w:val="23"/>
          <w:szCs w:val="23"/>
        </w:rPr>
        <w:t>ie</w:t>
      </w:r>
      <w:r>
        <w:rPr>
          <w:rFonts w:ascii="Arial" w:hAnsi="Arial" w:cs="Arial"/>
          <w:iCs/>
          <w:sz w:val="23"/>
          <w:szCs w:val="23"/>
        </w:rPr>
        <w:t xml:space="preserve"> </w:t>
      </w:r>
      <w:r w:rsidRPr="00A86EF5">
        <w:rPr>
          <w:rFonts w:ascii="Arial" w:hAnsi="Arial" w:cs="Arial"/>
          <w:iCs/>
          <w:sz w:val="23"/>
          <w:szCs w:val="23"/>
        </w:rPr>
        <w:t>ujawnia</w:t>
      </w:r>
      <w:r>
        <w:rPr>
          <w:rFonts w:ascii="Arial" w:hAnsi="Arial" w:cs="Arial"/>
          <w:iCs/>
          <w:sz w:val="23"/>
          <w:szCs w:val="23"/>
        </w:rPr>
        <w:t>ć</w:t>
      </w:r>
      <w:r w:rsidRPr="00A86EF5">
        <w:rPr>
          <w:rFonts w:ascii="Arial" w:hAnsi="Arial" w:cs="Arial"/>
          <w:iCs/>
          <w:sz w:val="23"/>
          <w:szCs w:val="23"/>
        </w:rPr>
        <w:t xml:space="preserve"> informacji objętych ochroną danych osobowych, do uzyskiwania których został uprawniony zgodnie z przepisami rozporządzenia Parlamentu Europejskiego i Rady (UE) 2016/679 z dnia 27 kwietnia 2016 r. w sprawie ochrony osób fizycznych w związku z przetwarzaniem danych osobowych i w sprawie swobodnego przepływu takich danych oraz uchylenia dyrektywy 95/46/WE... (Dz. Urz. UE L 119/1 z 4.5.2016) i ustawy z dnia 10 maja 2018 r</w:t>
      </w:r>
      <w:r>
        <w:rPr>
          <w:rFonts w:ascii="Arial" w:hAnsi="Arial" w:cs="Arial"/>
          <w:iCs/>
          <w:sz w:val="23"/>
          <w:szCs w:val="23"/>
        </w:rPr>
        <w:t xml:space="preserve">oku </w:t>
      </w:r>
      <w:r w:rsidRPr="00A86EF5">
        <w:rPr>
          <w:rFonts w:ascii="Arial" w:hAnsi="Arial" w:cs="Arial"/>
          <w:iCs/>
          <w:sz w:val="23"/>
          <w:szCs w:val="23"/>
        </w:rPr>
        <w:t xml:space="preserve">o ochronie danych osobowych (Dz. U. </w:t>
      </w:r>
      <w:r>
        <w:rPr>
          <w:rFonts w:ascii="Arial" w:hAnsi="Arial" w:cs="Arial"/>
          <w:iCs/>
          <w:sz w:val="23"/>
          <w:szCs w:val="23"/>
        </w:rPr>
        <w:t xml:space="preserve">z 2018 roku, </w:t>
      </w:r>
      <w:r w:rsidRPr="00A86EF5">
        <w:rPr>
          <w:rFonts w:ascii="Arial" w:hAnsi="Arial" w:cs="Arial"/>
          <w:iCs/>
          <w:sz w:val="23"/>
          <w:szCs w:val="23"/>
        </w:rPr>
        <w:t>poz. 1000) oraz przestrzega</w:t>
      </w:r>
      <w:r>
        <w:rPr>
          <w:rFonts w:ascii="Arial" w:hAnsi="Arial" w:cs="Arial"/>
          <w:iCs/>
          <w:sz w:val="23"/>
          <w:szCs w:val="23"/>
        </w:rPr>
        <w:t>ć</w:t>
      </w:r>
      <w:r w:rsidRPr="00A86EF5">
        <w:rPr>
          <w:rFonts w:ascii="Arial" w:hAnsi="Arial" w:cs="Arial"/>
          <w:iCs/>
          <w:sz w:val="23"/>
          <w:szCs w:val="23"/>
        </w:rPr>
        <w:t xml:space="preserve"> wewnątrzzakładow</w:t>
      </w:r>
      <w:r>
        <w:rPr>
          <w:rFonts w:ascii="Arial" w:hAnsi="Arial" w:cs="Arial"/>
          <w:iCs/>
          <w:sz w:val="23"/>
          <w:szCs w:val="23"/>
        </w:rPr>
        <w:t>ą</w:t>
      </w:r>
      <w:r w:rsidRPr="00A86EF5">
        <w:rPr>
          <w:rFonts w:ascii="Arial" w:hAnsi="Arial" w:cs="Arial"/>
          <w:iCs/>
          <w:sz w:val="23"/>
          <w:szCs w:val="23"/>
        </w:rPr>
        <w:t xml:space="preserve"> polityk</w:t>
      </w:r>
      <w:r>
        <w:rPr>
          <w:rFonts w:ascii="Arial" w:hAnsi="Arial" w:cs="Arial"/>
          <w:iCs/>
          <w:sz w:val="23"/>
          <w:szCs w:val="23"/>
        </w:rPr>
        <w:t>ę</w:t>
      </w:r>
      <w:r w:rsidRPr="00A86EF5">
        <w:rPr>
          <w:rFonts w:ascii="Arial" w:hAnsi="Arial" w:cs="Arial"/>
          <w:iCs/>
          <w:sz w:val="23"/>
          <w:szCs w:val="23"/>
        </w:rPr>
        <w:t xml:space="preserve"> bezpieczeństwa w tym zakresie</w:t>
      </w:r>
      <w:r>
        <w:rPr>
          <w:rFonts w:ascii="Arial" w:hAnsi="Arial" w:cs="Arial"/>
          <w:iCs/>
          <w:sz w:val="23"/>
          <w:szCs w:val="23"/>
        </w:rPr>
        <w:t>.</w:t>
      </w:r>
      <w:r w:rsidRPr="00A86EF5">
        <w:rPr>
          <w:iCs/>
          <w:sz w:val="23"/>
          <w:szCs w:val="23"/>
        </w:rPr>
        <w:t>”</w:t>
      </w:r>
    </w:p>
    <w:p w:rsidR="00B7334C" w:rsidRDefault="00B7334C" w:rsidP="00A86EF5">
      <w:pPr>
        <w:widowControl w:val="0"/>
        <w:spacing w:after="0" w:line="240" w:lineRule="auto"/>
        <w:ind w:left="567" w:hanging="567"/>
        <w:jc w:val="both"/>
        <w:rPr>
          <w:iCs/>
          <w:sz w:val="23"/>
          <w:szCs w:val="23"/>
        </w:rPr>
      </w:pPr>
    </w:p>
    <w:p w:rsidR="00B7334C" w:rsidRPr="00B7334C" w:rsidRDefault="00B7334C" w:rsidP="00B7334C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B7334C">
        <w:rPr>
          <w:rFonts w:ascii="Arial" w:hAnsi="Arial" w:cs="Arial"/>
          <w:b/>
        </w:rPr>
        <w:t>W §</w:t>
      </w:r>
      <w:r w:rsidRPr="00B7334C">
        <w:rPr>
          <w:rFonts w:ascii="Arial" w:hAnsi="Arial" w:cs="Arial"/>
          <w:b/>
        </w:rPr>
        <w:t>9</w:t>
      </w:r>
      <w:r w:rsidRPr="00B7334C">
        <w:rPr>
          <w:rFonts w:ascii="Arial" w:hAnsi="Arial" w:cs="Arial"/>
          <w:b/>
        </w:rPr>
        <w:t xml:space="preserve"> dodaje się </w:t>
      </w:r>
      <w:proofErr w:type="spellStart"/>
      <w:r w:rsidRPr="00B7334C">
        <w:rPr>
          <w:rFonts w:ascii="Arial" w:hAnsi="Arial" w:cs="Arial"/>
          <w:b/>
        </w:rPr>
        <w:t>ppkt</w:t>
      </w:r>
      <w:proofErr w:type="spellEnd"/>
      <w:r w:rsidRPr="00B7334C">
        <w:rPr>
          <w:rFonts w:ascii="Arial" w:hAnsi="Arial" w:cs="Arial"/>
          <w:b/>
        </w:rPr>
        <w:t xml:space="preserve"> 15) w następującym brzmieniu:</w:t>
      </w:r>
    </w:p>
    <w:p w:rsidR="00B7334C" w:rsidRPr="00C81CF0" w:rsidRDefault="00B7334C" w:rsidP="00B7334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„15) </w:t>
      </w:r>
      <w:r w:rsidRPr="00C81CF0">
        <w:rPr>
          <w:rFonts w:ascii="Arial" w:hAnsi="Arial" w:cs="Arial"/>
          <w:iCs/>
          <w:sz w:val="22"/>
          <w:szCs w:val="22"/>
        </w:rPr>
        <w:t>Pracodawca, jako administrator danych osobowych pracowników, jest zobowiązany przestrzegać regulacji związanych z ochroną danych osobowych, wynikających z przepisów rozporządzenia Parlamentu Europejskiego i Rady (UE) 2016/679 z dnia 27 kwietnia 2016 r. w sprawie ochrony osób fizycznych w związku z przetwarzaniem danych osobowych i w sprawie swobodnego przepływu takich danych oraz uchylenia dyrektywy 95/46/WE... (Dz. Urz. UE L 119/1 z 4.5.2016), ustawy z dnia 10 maja 2018 r. o ochronie danych osobowych (Dz. U. poz. 1000) oraz wewnątrzzakładowej polityki bezpieczeństwa oraz wszelkich aktów zakładowych w tym zakr</w:t>
      </w:r>
      <w:r>
        <w:rPr>
          <w:rFonts w:ascii="Arial" w:hAnsi="Arial" w:cs="Arial"/>
          <w:iCs/>
          <w:sz w:val="22"/>
          <w:szCs w:val="22"/>
        </w:rPr>
        <w:t>esie.”</w:t>
      </w:r>
    </w:p>
    <w:p w:rsidR="00B7334C" w:rsidRPr="00B7334C" w:rsidRDefault="00B7334C" w:rsidP="00B7334C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77E64" w:rsidRPr="00B7334C" w:rsidRDefault="00977E64" w:rsidP="00B7334C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B7334C">
        <w:rPr>
          <w:rFonts w:ascii="Arial" w:hAnsi="Arial" w:cs="Arial"/>
          <w:b/>
        </w:rPr>
        <w:t>Dodaje się  §9A w następującym brzmieniu:</w:t>
      </w:r>
    </w:p>
    <w:p w:rsidR="00ED1EC4" w:rsidRPr="00977E64" w:rsidRDefault="00977E64" w:rsidP="00977E64">
      <w:pPr>
        <w:pStyle w:val="Tekstpodstawowy"/>
        <w:jc w:val="center"/>
        <w:rPr>
          <w:rFonts w:ascii="Arial" w:hAnsi="Arial" w:cs="Arial"/>
        </w:rPr>
      </w:pPr>
      <w:r w:rsidRPr="00977E64">
        <w:rPr>
          <w:rFonts w:ascii="Arial" w:eastAsiaTheme="minorHAnsi" w:hAnsi="Arial" w:cs="Arial"/>
          <w:lang w:eastAsia="en-US" w:bidi="ar-SA"/>
        </w:rPr>
        <w:t>„§9A</w:t>
      </w:r>
    </w:p>
    <w:p w:rsidR="00326783" w:rsidRPr="00ED1EC4" w:rsidRDefault="003524F4" w:rsidP="00ED1EC4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ED1EC4">
        <w:rPr>
          <w:rFonts w:ascii="Arial" w:hAnsi="Arial" w:cs="Arial"/>
          <w:color w:val="000000"/>
        </w:rPr>
        <w:t xml:space="preserve">Ośrodek Sportu i Rekreacji w Piotrkowie Trybunalskim </w:t>
      </w:r>
      <w:r w:rsidR="00326783" w:rsidRPr="00ED1EC4">
        <w:rPr>
          <w:rFonts w:ascii="Arial" w:hAnsi="Arial" w:cs="Arial"/>
          <w:color w:val="181818"/>
        </w:rPr>
        <w:t xml:space="preserve">mając </w:t>
      </w:r>
      <w:r w:rsidR="00326783" w:rsidRPr="00ED1EC4">
        <w:rPr>
          <w:rFonts w:ascii="Arial" w:hAnsi="Arial" w:cs="Arial"/>
          <w:color w:val="161616"/>
        </w:rPr>
        <w:t xml:space="preserve">na </w:t>
      </w:r>
      <w:r w:rsidR="00326783" w:rsidRPr="00ED1EC4">
        <w:rPr>
          <w:rFonts w:ascii="Arial" w:hAnsi="Arial" w:cs="Arial"/>
          <w:color w:val="1D1D1D"/>
        </w:rPr>
        <w:t xml:space="preserve">celu </w:t>
      </w:r>
      <w:r w:rsidR="00326783" w:rsidRPr="00ED1EC4">
        <w:rPr>
          <w:rFonts w:ascii="Arial" w:hAnsi="Arial" w:cs="Arial"/>
          <w:color w:val="0E0E0E"/>
        </w:rPr>
        <w:t xml:space="preserve">zapewnienie </w:t>
      </w:r>
      <w:r w:rsidR="00326783" w:rsidRPr="00ED1EC4">
        <w:rPr>
          <w:rFonts w:ascii="Arial" w:hAnsi="Arial" w:cs="Arial"/>
          <w:color w:val="111111"/>
        </w:rPr>
        <w:t>bezpieczeństwa pracowników</w:t>
      </w:r>
      <w:r w:rsidR="00326783" w:rsidRPr="00ED1EC4">
        <w:rPr>
          <w:rFonts w:ascii="Arial" w:hAnsi="Arial" w:cs="Arial"/>
          <w:color w:val="161616"/>
        </w:rPr>
        <w:t xml:space="preserve">, </w:t>
      </w:r>
      <w:r w:rsidR="00326783" w:rsidRPr="00ED1EC4">
        <w:rPr>
          <w:rFonts w:ascii="Arial" w:hAnsi="Arial" w:cs="Arial"/>
          <w:color w:val="1D1D1D"/>
        </w:rPr>
        <w:t xml:space="preserve">ochrony </w:t>
      </w:r>
      <w:r w:rsidR="00326783" w:rsidRPr="00ED1EC4">
        <w:rPr>
          <w:rFonts w:ascii="Arial" w:hAnsi="Arial" w:cs="Arial"/>
          <w:color w:val="1C1C1C"/>
        </w:rPr>
        <w:t xml:space="preserve">mienia, </w:t>
      </w:r>
      <w:r w:rsidR="00326783" w:rsidRPr="00ED1EC4">
        <w:rPr>
          <w:rFonts w:ascii="Arial" w:hAnsi="Arial" w:cs="Arial"/>
          <w:color w:val="1F1F1F"/>
        </w:rPr>
        <w:t xml:space="preserve">kontroli </w:t>
      </w:r>
      <w:r w:rsidR="00326783" w:rsidRPr="00ED1EC4">
        <w:rPr>
          <w:rFonts w:ascii="Arial" w:hAnsi="Arial" w:cs="Arial"/>
          <w:color w:val="0F0F0F"/>
        </w:rPr>
        <w:t xml:space="preserve">produkcji </w:t>
      </w:r>
      <w:r w:rsidR="00326783" w:rsidRPr="00ED1EC4">
        <w:rPr>
          <w:rFonts w:ascii="Arial" w:hAnsi="Arial" w:cs="Arial"/>
          <w:color w:val="262626"/>
        </w:rPr>
        <w:t xml:space="preserve">i  </w:t>
      </w:r>
      <w:r w:rsidR="00326783" w:rsidRPr="00ED1EC4">
        <w:rPr>
          <w:rFonts w:ascii="Arial" w:hAnsi="Arial" w:cs="Arial"/>
          <w:color w:val="1A1A1A"/>
        </w:rPr>
        <w:t xml:space="preserve">zachowania </w:t>
      </w:r>
      <w:r w:rsidR="00326783" w:rsidRPr="00ED1EC4">
        <w:rPr>
          <w:rFonts w:ascii="Arial" w:hAnsi="Arial" w:cs="Arial"/>
          <w:color w:val="343434"/>
        </w:rPr>
        <w:t xml:space="preserve">w </w:t>
      </w:r>
      <w:r w:rsidR="00326783" w:rsidRPr="00ED1EC4">
        <w:rPr>
          <w:rFonts w:ascii="Arial" w:hAnsi="Arial" w:cs="Arial"/>
          <w:color w:val="0C0C0C"/>
        </w:rPr>
        <w:t xml:space="preserve">tajemnicy </w:t>
      </w:r>
      <w:r w:rsidR="00326783" w:rsidRPr="00ED1EC4">
        <w:rPr>
          <w:rFonts w:ascii="Arial" w:hAnsi="Arial" w:cs="Arial"/>
          <w:color w:val="0F0F0F"/>
        </w:rPr>
        <w:t xml:space="preserve">informacji, </w:t>
      </w:r>
      <w:r w:rsidR="00326783" w:rsidRPr="00ED1EC4">
        <w:rPr>
          <w:rFonts w:ascii="Arial" w:hAnsi="Arial" w:cs="Arial"/>
          <w:color w:val="0C0C0C"/>
        </w:rPr>
        <w:t xml:space="preserve">których </w:t>
      </w:r>
      <w:r w:rsidR="00326783" w:rsidRPr="00ED1EC4">
        <w:rPr>
          <w:rFonts w:ascii="Arial" w:hAnsi="Arial" w:cs="Arial"/>
          <w:color w:val="0F0F0F"/>
        </w:rPr>
        <w:t xml:space="preserve">ujawnienie może </w:t>
      </w:r>
      <w:r w:rsidR="00326783" w:rsidRPr="00ED1EC4">
        <w:rPr>
          <w:rFonts w:ascii="Arial" w:hAnsi="Arial" w:cs="Arial"/>
        </w:rPr>
        <w:t xml:space="preserve">narazić </w:t>
      </w:r>
      <w:r w:rsidR="00326783" w:rsidRPr="00ED1EC4">
        <w:rPr>
          <w:rFonts w:ascii="Arial" w:hAnsi="Arial" w:cs="Arial"/>
          <w:color w:val="151515"/>
        </w:rPr>
        <w:t xml:space="preserve">pracodawcę </w:t>
      </w:r>
      <w:r w:rsidR="00326783" w:rsidRPr="00ED1EC4">
        <w:rPr>
          <w:rFonts w:ascii="Arial" w:hAnsi="Arial" w:cs="Arial"/>
          <w:color w:val="232323"/>
        </w:rPr>
        <w:t xml:space="preserve">na </w:t>
      </w:r>
      <w:r w:rsidR="00326783" w:rsidRPr="00ED1EC4">
        <w:rPr>
          <w:rFonts w:ascii="Arial" w:hAnsi="Arial" w:cs="Arial"/>
          <w:color w:val="1C1C1C"/>
        </w:rPr>
        <w:t xml:space="preserve">szkodę </w:t>
      </w:r>
      <w:r w:rsidR="00326783" w:rsidRPr="00ED1EC4">
        <w:rPr>
          <w:rFonts w:ascii="Arial" w:hAnsi="Arial" w:cs="Arial"/>
          <w:color w:val="161616"/>
        </w:rPr>
        <w:t xml:space="preserve">wprowadza </w:t>
      </w:r>
      <w:r w:rsidR="00326783" w:rsidRPr="00ED1EC4">
        <w:rPr>
          <w:rFonts w:ascii="Arial" w:hAnsi="Arial" w:cs="Arial"/>
          <w:color w:val="1A1A1A"/>
        </w:rPr>
        <w:t xml:space="preserve">system </w:t>
      </w:r>
      <w:r w:rsidR="00326783" w:rsidRPr="00ED1EC4">
        <w:rPr>
          <w:rFonts w:ascii="Arial" w:hAnsi="Arial" w:cs="Arial"/>
          <w:color w:val="1C1C1C"/>
        </w:rPr>
        <w:t xml:space="preserve">monitoringu wizyjnego </w:t>
      </w:r>
      <w:r w:rsidR="00326783" w:rsidRPr="00ED1EC4">
        <w:rPr>
          <w:rFonts w:ascii="Arial" w:hAnsi="Arial" w:cs="Arial"/>
          <w:color w:val="1A1A1A"/>
        </w:rPr>
        <w:t xml:space="preserve">na </w:t>
      </w:r>
      <w:r w:rsidR="00326783" w:rsidRPr="00ED1EC4">
        <w:rPr>
          <w:rFonts w:ascii="Arial" w:hAnsi="Arial" w:cs="Arial"/>
          <w:color w:val="1C1C1C"/>
        </w:rPr>
        <w:t xml:space="preserve">terenie </w:t>
      </w:r>
      <w:proofErr w:type="spellStart"/>
      <w:r w:rsidRPr="00ED1EC4">
        <w:rPr>
          <w:rFonts w:ascii="Arial" w:hAnsi="Arial" w:cs="Arial"/>
          <w:color w:val="232323"/>
        </w:rPr>
        <w:t>OSiR</w:t>
      </w:r>
      <w:proofErr w:type="spellEnd"/>
      <w:r w:rsidR="00326783" w:rsidRPr="00ED1EC4">
        <w:rPr>
          <w:rFonts w:ascii="Arial" w:hAnsi="Arial" w:cs="Arial"/>
          <w:color w:val="232323"/>
        </w:rPr>
        <w:t>,</w:t>
      </w:r>
      <w:r w:rsidR="00326783" w:rsidRPr="00ED1EC4">
        <w:rPr>
          <w:rFonts w:ascii="Arial" w:hAnsi="Arial" w:cs="Arial"/>
          <w:b/>
          <w:color w:val="232323"/>
        </w:rPr>
        <w:t xml:space="preserve"> </w:t>
      </w:r>
      <w:r w:rsidR="00326783" w:rsidRPr="00ED1EC4">
        <w:rPr>
          <w:rFonts w:ascii="Arial" w:hAnsi="Arial" w:cs="Arial"/>
          <w:color w:val="151515"/>
        </w:rPr>
        <w:t xml:space="preserve">który </w:t>
      </w:r>
      <w:r w:rsidR="00326783" w:rsidRPr="00ED1EC4">
        <w:rPr>
          <w:rFonts w:ascii="Arial" w:hAnsi="Arial" w:cs="Arial"/>
          <w:color w:val="0E0E0E"/>
        </w:rPr>
        <w:t xml:space="preserve">będzie </w:t>
      </w:r>
      <w:r w:rsidR="00326783" w:rsidRPr="00ED1EC4">
        <w:rPr>
          <w:rFonts w:ascii="Arial" w:hAnsi="Arial" w:cs="Arial"/>
          <w:color w:val="161616"/>
        </w:rPr>
        <w:t xml:space="preserve">obejmował </w:t>
      </w:r>
      <w:r w:rsidR="00326783" w:rsidRPr="00ED1EC4">
        <w:rPr>
          <w:rFonts w:ascii="Arial" w:hAnsi="Arial" w:cs="Arial"/>
          <w:color w:val="0C0C0C"/>
        </w:rPr>
        <w:t xml:space="preserve">obiekty </w:t>
      </w:r>
      <w:r w:rsidR="00231E73" w:rsidRPr="00ED1EC4">
        <w:rPr>
          <w:rFonts w:ascii="Arial" w:hAnsi="Arial" w:cs="Arial"/>
          <w:color w:val="151515"/>
        </w:rPr>
        <w:t xml:space="preserve">należące do </w:t>
      </w:r>
      <w:r w:rsidR="00AC3FB8" w:rsidRPr="00ED1EC4">
        <w:rPr>
          <w:rFonts w:ascii="Arial" w:hAnsi="Arial" w:cs="Arial"/>
          <w:color w:val="000000"/>
        </w:rPr>
        <w:t>Ośrodek Sportu i Rekreacji w Piotrkowie Trybunalskim.</w:t>
      </w:r>
    </w:p>
    <w:p w:rsidR="00ED1EC4" w:rsidRPr="00ED1EC4" w:rsidRDefault="00326783" w:rsidP="00ED1EC4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ED1EC4">
        <w:rPr>
          <w:rFonts w:ascii="Arial" w:hAnsi="Arial" w:cs="Arial"/>
          <w:color w:val="181818"/>
        </w:rPr>
        <w:t xml:space="preserve">Administratorem </w:t>
      </w:r>
      <w:r w:rsidRPr="00ED1EC4">
        <w:rPr>
          <w:rFonts w:ascii="Arial" w:hAnsi="Arial" w:cs="Arial"/>
          <w:color w:val="161616"/>
        </w:rPr>
        <w:t xml:space="preserve">systemu </w:t>
      </w:r>
      <w:r w:rsidRPr="00ED1EC4">
        <w:rPr>
          <w:rFonts w:ascii="Arial" w:hAnsi="Arial" w:cs="Arial"/>
          <w:color w:val="131313"/>
        </w:rPr>
        <w:t xml:space="preserve">monitoringu </w:t>
      </w:r>
      <w:r w:rsidRPr="00ED1EC4">
        <w:rPr>
          <w:rFonts w:ascii="Arial" w:hAnsi="Arial" w:cs="Arial"/>
          <w:color w:val="1C1C1C"/>
        </w:rPr>
        <w:t xml:space="preserve">wizyjnego </w:t>
      </w:r>
      <w:r w:rsidRPr="00ED1EC4">
        <w:rPr>
          <w:rFonts w:ascii="Arial" w:hAnsi="Arial" w:cs="Arial"/>
          <w:color w:val="282828"/>
        </w:rPr>
        <w:t>jest</w:t>
      </w:r>
      <w:r w:rsidR="00B87AB2" w:rsidRPr="00ED1EC4">
        <w:rPr>
          <w:rFonts w:ascii="Arial" w:hAnsi="Arial" w:cs="Arial"/>
          <w:color w:val="000000"/>
        </w:rPr>
        <w:t xml:space="preserve"> Ośrodek Sportu i Rekreacji w Piotrkowie Trybunalskim</w:t>
      </w:r>
      <w:r w:rsidR="003B7196" w:rsidRPr="00ED1EC4">
        <w:rPr>
          <w:rFonts w:ascii="Arial" w:hAnsi="Arial" w:cs="Arial"/>
          <w:color w:val="1A1A1A"/>
        </w:rPr>
        <w:t xml:space="preserve">, </w:t>
      </w:r>
      <w:r w:rsidRPr="00ED1EC4">
        <w:rPr>
          <w:rFonts w:ascii="Arial" w:hAnsi="Arial" w:cs="Arial"/>
          <w:color w:val="161616"/>
        </w:rPr>
        <w:t xml:space="preserve">w </w:t>
      </w:r>
      <w:r w:rsidRPr="00ED1EC4">
        <w:rPr>
          <w:rFonts w:ascii="Arial" w:hAnsi="Arial" w:cs="Arial"/>
          <w:color w:val="1A1A1A"/>
        </w:rPr>
        <w:t xml:space="preserve">odniesieniu </w:t>
      </w:r>
      <w:r w:rsidRPr="00ED1EC4">
        <w:rPr>
          <w:rFonts w:ascii="Arial" w:hAnsi="Arial" w:cs="Arial"/>
          <w:color w:val="1C1C1C"/>
        </w:rPr>
        <w:t xml:space="preserve">do </w:t>
      </w:r>
      <w:r w:rsidR="00AA310E" w:rsidRPr="00ED1EC4">
        <w:rPr>
          <w:rFonts w:ascii="Arial" w:hAnsi="Arial" w:cs="Arial"/>
          <w:color w:val="1C1C1C"/>
        </w:rPr>
        <w:t xml:space="preserve">monitorowanych </w:t>
      </w:r>
      <w:r w:rsidR="00AA310E" w:rsidRPr="00ED1EC4">
        <w:rPr>
          <w:rFonts w:ascii="Arial" w:hAnsi="Arial" w:cs="Arial"/>
        </w:rPr>
        <w:t>korytarzy w budynkach, wejści</w:t>
      </w:r>
      <w:r w:rsidR="00ED1EC4" w:rsidRPr="00ED1EC4">
        <w:rPr>
          <w:rFonts w:ascii="Arial" w:hAnsi="Arial" w:cs="Arial"/>
        </w:rPr>
        <w:t xml:space="preserve">a do budynków krytych pływalni i Hali </w:t>
      </w:r>
      <w:proofErr w:type="spellStart"/>
      <w:r w:rsidR="00ED1EC4" w:rsidRPr="00ED1EC4">
        <w:rPr>
          <w:rFonts w:ascii="Arial" w:hAnsi="Arial" w:cs="Arial"/>
        </w:rPr>
        <w:t>Relax</w:t>
      </w:r>
      <w:proofErr w:type="spellEnd"/>
      <w:r w:rsidR="00ED1EC4" w:rsidRPr="00ED1EC4">
        <w:rPr>
          <w:rFonts w:ascii="Arial" w:hAnsi="Arial" w:cs="Arial"/>
        </w:rPr>
        <w:t>.</w:t>
      </w:r>
    </w:p>
    <w:p w:rsidR="00231E73" w:rsidRPr="00ED1EC4" w:rsidRDefault="00231E73" w:rsidP="00ED1EC4">
      <w:pPr>
        <w:pStyle w:val="Tekstpodstawowy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ED1EC4">
        <w:rPr>
          <w:rFonts w:ascii="Arial" w:hAnsi="Arial" w:cs="Arial"/>
          <w:color w:val="181818"/>
        </w:rPr>
        <w:t xml:space="preserve">Monitoring </w:t>
      </w:r>
      <w:r w:rsidRPr="00ED1EC4">
        <w:rPr>
          <w:rFonts w:ascii="Arial" w:hAnsi="Arial" w:cs="Arial"/>
          <w:color w:val="161616"/>
        </w:rPr>
        <w:t xml:space="preserve">wizyjny </w:t>
      </w:r>
      <w:r w:rsidRPr="00ED1EC4">
        <w:rPr>
          <w:rFonts w:ascii="Arial" w:hAnsi="Arial" w:cs="Arial"/>
          <w:color w:val="1C1C1C"/>
        </w:rPr>
        <w:t xml:space="preserve">nie </w:t>
      </w:r>
      <w:r w:rsidRPr="00ED1EC4">
        <w:rPr>
          <w:rFonts w:ascii="Arial" w:hAnsi="Arial" w:cs="Arial"/>
          <w:color w:val="1A1A1A"/>
        </w:rPr>
        <w:t xml:space="preserve">obejmuje </w:t>
      </w:r>
      <w:r w:rsidRPr="00ED1EC4">
        <w:rPr>
          <w:rFonts w:ascii="Arial" w:hAnsi="Arial" w:cs="Arial"/>
          <w:color w:val="131313"/>
        </w:rPr>
        <w:t xml:space="preserve">pomieszczeń </w:t>
      </w:r>
      <w:r w:rsidRPr="00ED1EC4">
        <w:rPr>
          <w:rFonts w:ascii="Arial" w:hAnsi="Arial" w:cs="Arial"/>
          <w:color w:val="0C0C0C"/>
        </w:rPr>
        <w:t xml:space="preserve">sanitarnych, </w:t>
      </w:r>
      <w:r w:rsidRPr="00ED1EC4">
        <w:rPr>
          <w:rFonts w:ascii="Arial" w:hAnsi="Arial" w:cs="Arial"/>
          <w:color w:val="1A1A1A"/>
        </w:rPr>
        <w:t xml:space="preserve">szatni </w:t>
      </w:r>
      <w:r w:rsidRPr="00ED1EC4">
        <w:rPr>
          <w:rFonts w:ascii="Arial" w:hAnsi="Arial" w:cs="Arial"/>
          <w:color w:val="151515"/>
        </w:rPr>
        <w:t>oraz</w:t>
      </w:r>
      <w:r w:rsidRPr="00ED1EC4">
        <w:rPr>
          <w:rFonts w:ascii="Arial" w:hAnsi="Arial" w:cs="Arial"/>
          <w:color w:val="181818"/>
        </w:rPr>
        <w:t xml:space="preserve"> pomieszczeń </w:t>
      </w:r>
      <w:r w:rsidRPr="00ED1EC4">
        <w:rPr>
          <w:rFonts w:ascii="Arial" w:hAnsi="Arial" w:cs="Arial"/>
        </w:rPr>
        <w:t xml:space="preserve">udostępnianych </w:t>
      </w:r>
      <w:r w:rsidRPr="00ED1EC4">
        <w:rPr>
          <w:rFonts w:ascii="Arial" w:hAnsi="Arial" w:cs="Arial"/>
          <w:color w:val="161616"/>
        </w:rPr>
        <w:t xml:space="preserve">zakładowej </w:t>
      </w:r>
      <w:r w:rsidRPr="00ED1EC4">
        <w:rPr>
          <w:rFonts w:ascii="Arial" w:hAnsi="Arial" w:cs="Arial"/>
          <w:color w:val="0E0E0E"/>
        </w:rPr>
        <w:t xml:space="preserve">organizacji </w:t>
      </w:r>
      <w:r w:rsidRPr="00ED1EC4">
        <w:rPr>
          <w:rFonts w:ascii="Arial" w:hAnsi="Arial" w:cs="Arial"/>
          <w:color w:val="151515"/>
        </w:rPr>
        <w:t xml:space="preserve">związkowej. W szczególnych przypadkach wskazanych w przepisach kodeksu pracy również pomieszczenia wskazane powyżej, </w:t>
      </w:r>
      <w:r w:rsidRPr="00ED1EC4">
        <w:rPr>
          <w:rFonts w:ascii="Arial" w:hAnsi="Arial" w:cs="Arial"/>
          <w:color w:val="212121"/>
        </w:rPr>
        <w:lastRenderedPageBreak/>
        <w:t xml:space="preserve">mogą </w:t>
      </w:r>
      <w:r w:rsidRPr="00ED1EC4">
        <w:rPr>
          <w:rFonts w:ascii="Arial" w:hAnsi="Arial" w:cs="Arial"/>
          <w:color w:val="1C1C1C"/>
        </w:rPr>
        <w:t xml:space="preserve">zostać </w:t>
      </w:r>
      <w:r w:rsidRPr="00ED1EC4">
        <w:rPr>
          <w:rFonts w:ascii="Arial" w:hAnsi="Arial" w:cs="Arial"/>
        </w:rPr>
        <w:t>objęte</w:t>
      </w:r>
      <w:r w:rsidRPr="00ED1EC4">
        <w:rPr>
          <w:rFonts w:ascii="Arial" w:hAnsi="Arial" w:cs="Arial"/>
          <w:color w:val="0E0E0E"/>
        </w:rPr>
        <w:t xml:space="preserve"> monitoringiem </w:t>
      </w:r>
      <w:r w:rsidRPr="00ED1EC4">
        <w:rPr>
          <w:rFonts w:ascii="Arial" w:hAnsi="Arial" w:cs="Arial"/>
        </w:rPr>
        <w:t xml:space="preserve">jeśli </w:t>
      </w:r>
      <w:r w:rsidRPr="00ED1EC4">
        <w:rPr>
          <w:rFonts w:ascii="Arial" w:hAnsi="Arial" w:cs="Arial"/>
          <w:color w:val="212121"/>
        </w:rPr>
        <w:t xml:space="preserve">jest </w:t>
      </w:r>
      <w:r w:rsidRPr="00ED1EC4">
        <w:rPr>
          <w:rFonts w:ascii="Arial" w:hAnsi="Arial" w:cs="Arial"/>
          <w:color w:val="1C1C1C"/>
        </w:rPr>
        <w:t xml:space="preserve">to </w:t>
      </w:r>
      <w:r w:rsidRPr="00ED1EC4">
        <w:rPr>
          <w:rFonts w:ascii="Arial" w:hAnsi="Arial" w:cs="Arial"/>
          <w:color w:val="131313"/>
        </w:rPr>
        <w:t xml:space="preserve">niezbędne </w:t>
      </w:r>
      <w:r w:rsidRPr="00ED1EC4">
        <w:rPr>
          <w:rFonts w:ascii="Arial" w:hAnsi="Arial" w:cs="Arial"/>
          <w:color w:val="1A1A1A"/>
        </w:rPr>
        <w:t xml:space="preserve">do </w:t>
      </w:r>
      <w:r w:rsidRPr="00ED1EC4">
        <w:rPr>
          <w:rFonts w:ascii="Arial" w:hAnsi="Arial" w:cs="Arial"/>
          <w:color w:val="0C0C0C"/>
        </w:rPr>
        <w:t xml:space="preserve">realizacji </w:t>
      </w:r>
      <w:r w:rsidRPr="00ED1EC4">
        <w:rPr>
          <w:rFonts w:ascii="Arial" w:hAnsi="Arial" w:cs="Arial"/>
        </w:rPr>
        <w:t xml:space="preserve">celu </w:t>
      </w:r>
      <w:r w:rsidRPr="00ED1EC4">
        <w:rPr>
          <w:rFonts w:ascii="Arial" w:hAnsi="Arial" w:cs="Arial"/>
          <w:color w:val="181818"/>
        </w:rPr>
        <w:t xml:space="preserve">stosowania </w:t>
      </w:r>
      <w:r w:rsidRPr="00ED1EC4">
        <w:rPr>
          <w:rFonts w:ascii="Arial" w:hAnsi="Arial" w:cs="Arial"/>
          <w:color w:val="131313"/>
        </w:rPr>
        <w:t xml:space="preserve">monitoringu </w:t>
      </w:r>
      <w:r w:rsidRPr="00ED1EC4">
        <w:rPr>
          <w:rFonts w:ascii="Arial" w:hAnsi="Arial" w:cs="Arial"/>
          <w:color w:val="1A1A1A"/>
        </w:rPr>
        <w:t>określonego</w:t>
      </w:r>
      <w:r w:rsidRPr="00ED1EC4">
        <w:rPr>
          <w:rFonts w:ascii="Arial" w:hAnsi="Arial" w:cs="Arial"/>
          <w:color w:val="0F0F0F"/>
        </w:rPr>
        <w:t xml:space="preserve"> powyżej </w:t>
      </w:r>
      <w:r w:rsidRPr="00ED1EC4">
        <w:rPr>
          <w:rFonts w:ascii="Arial" w:hAnsi="Arial" w:cs="Arial"/>
          <w:color w:val="282828"/>
        </w:rPr>
        <w:t xml:space="preserve">i </w:t>
      </w:r>
      <w:r w:rsidRPr="00ED1EC4">
        <w:rPr>
          <w:rFonts w:ascii="Arial" w:hAnsi="Arial" w:cs="Arial"/>
          <w:color w:val="1D1D1D"/>
        </w:rPr>
        <w:t xml:space="preserve">nie </w:t>
      </w:r>
      <w:r w:rsidRPr="00ED1EC4">
        <w:rPr>
          <w:rFonts w:ascii="Arial" w:hAnsi="Arial" w:cs="Arial"/>
          <w:color w:val="0F0F0F"/>
        </w:rPr>
        <w:t xml:space="preserve">naruszy </w:t>
      </w:r>
      <w:r w:rsidRPr="00ED1EC4">
        <w:rPr>
          <w:rFonts w:ascii="Arial" w:hAnsi="Arial" w:cs="Arial"/>
          <w:color w:val="181818"/>
        </w:rPr>
        <w:t xml:space="preserve">to godności </w:t>
      </w:r>
      <w:r w:rsidRPr="00ED1EC4">
        <w:rPr>
          <w:rFonts w:ascii="Arial" w:hAnsi="Arial" w:cs="Arial"/>
          <w:color w:val="0C0C0C"/>
        </w:rPr>
        <w:t xml:space="preserve">oraz </w:t>
      </w:r>
      <w:r w:rsidRPr="00ED1EC4">
        <w:rPr>
          <w:rFonts w:ascii="Arial" w:hAnsi="Arial" w:cs="Arial"/>
          <w:color w:val="161616"/>
        </w:rPr>
        <w:t xml:space="preserve">innych </w:t>
      </w:r>
      <w:r w:rsidRPr="00ED1EC4">
        <w:rPr>
          <w:rFonts w:ascii="Arial" w:hAnsi="Arial" w:cs="Arial"/>
          <w:color w:val="0F0F0F"/>
        </w:rPr>
        <w:t xml:space="preserve">dóbr </w:t>
      </w:r>
      <w:r w:rsidRPr="00ED1EC4">
        <w:rPr>
          <w:rFonts w:ascii="Arial" w:hAnsi="Arial" w:cs="Arial"/>
          <w:color w:val="131313"/>
        </w:rPr>
        <w:t xml:space="preserve">osobistych </w:t>
      </w:r>
      <w:r w:rsidRPr="00ED1EC4">
        <w:rPr>
          <w:rFonts w:ascii="Arial" w:hAnsi="Arial" w:cs="Arial"/>
          <w:color w:val="0F0F0F"/>
        </w:rPr>
        <w:t xml:space="preserve">pracownika, </w:t>
      </w:r>
      <w:r w:rsidRPr="00ED1EC4">
        <w:rPr>
          <w:rFonts w:ascii="Arial" w:hAnsi="Arial" w:cs="Arial"/>
          <w:color w:val="1C1C1C"/>
        </w:rPr>
        <w:t xml:space="preserve">a </w:t>
      </w:r>
      <w:r w:rsidRPr="00ED1EC4">
        <w:rPr>
          <w:rFonts w:ascii="Arial" w:hAnsi="Arial" w:cs="Arial"/>
          <w:color w:val="1A1A1A"/>
        </w:rPr>
        <w:t xml:space="preserve">także </w:t>
      </w:r>
      <w:r w:rsidRPr="00ED1EC4">
        <w:rPr>
          <w:rFonts w:ascii="Arial" w:hAnsi="Arial" w:cs="Arial"/>
        </w:rPr>
        <w:t xml:space="preserve">zasady </w:t>
      </w:r>
      <w:r w:rsidRPr="00ED1EC4">
        <w:rPr>
          <w:rFonts w:ascii="Arial" w:hAnsi="Arial" w:cs="Arial"/>
          <w:color w:val="0C0C0C"/>
        </w:rPr>
        <w:t>wolności</w:t>
      </w:r>
      <w:r w:rsidRPr="00ED1EC4">
        <w:rPr>
          <w:rFonts w:ascii="Arial" w:hAnsi="Arial" w:cs="Arial"/>
          <w:color w:val="343434"/>
        </w:rPr>
        <w:t xml:space="preserve"> i </w:t>
      </w:r>
      <w:r w:rsidRPr="00ED1EC4">
        <w:rPr>
          <w:rFonts w:ascii="Arial" w:hAnsi="Arial" w:cs="Arial"/>
          <w:color w:val="131313"/>
        </w:rPr>
        <w:t xml:space="preserve">niezależności </w:t>
      </w:r>
      <w:r w:rsidRPr="00ED1EC4">
        <w:rPr>
          <w:rFonts w:ascii="Arial" w:hAnsi="Arial" w:cs="Arial"/>
        </w:rPr>
        <w:t xml:space="preserve">związków </w:t>
      </w:r>
      <w:r w:rsidRPr="00ED1EC4">
        <w:rPr>
          <w:rFonts w:ascii="Arial" w:hAnsi="Arial" w:cs="Arial"/>
          <w:color w:val="111111"/>
        </w:rPr>
        <w:t xml:space="preserve">zawodowych, </w:t>
      </w:r>
      <w:r w:rsidRPr="00ED1EC4">
        <w:rPr>
          <w:rFonts w:ascii="Arial" w:hAnsi="Arial" w:cs="Arial"/>
          <w:color w:val="161616"/>
        </w:rPr>
        <w:t xml:space="preserve">w </w:t>
      </w:r>
      <w:r w:rsidRPr="00ED1EC4">
        <w:rPr>
          <w:rFonts w:ascii="Arial" w:hAnsi="Arial" w:cs="Arial"/>
          <w:color w:val="0F0F0F"/>
        </w:rPr>
        <w:t xml:space="preserve">szczególności </w:t>
      </w:r>
      <w:r w:rsidRPr="00ED1EC4">
        <w:rPr>
          <w:rFonts w:ascii="Arial" w:hAnsi="Arial" w:cs="Arial"/>
          <w:color w:val="111111"/>
        </w:rPr>
        <w:t xml:space="preserve">poprzez </w:t>
      </w:r>
      <w:r w:rsidRPr="00ED1EC4">
        <w:rPr>
          <w:rFonts w:ascii="Arial" w:hAnsi="Arial" w:cs="Arial"/>
          <w:color w:val="0F0F0F"/>
        </w:rPr>
        <w:t xml:space="preserve">zastosowanie </w:t>
      </w:r>
      <w:r w:rsidRPr="00ED1EC4">
        <w:rPr>
          <w:rFonts w:ascii="Arial" w:hAnsi="Arial" w:cs="Arial"/>
          <w:color w:val="181818"/>
        </w:rPr>
        <w:t>technik</w:t>
      </w:r>
      <w:r w:rsidRPr="00ED1EC4">
        <w:rPr>
          <w:rFonts w:ascii="Arial" w:hAnsi="Arial" w:cs="Arial"/>
          <w:color w:val="131313"/>
        </w:rPr>
        <w:t xml:space="preserve"> uniemożliwiających </w:t>
      </w:r>
      <w:r w:rsidRPr="00ED1EC4">
        <w:rPr>
          <w:rFonts w:ascii="Arial" w:hAnsi="Arial" w:cs="Arial"/>
          <w:color w:val="161616"/>
        </w:rPr>
        <w:t xml:space="preserve">rozpoznanie </w:t>
      </w:r>
      <w:r w:rsidRPr="00ED1EC4">
        <w:rPr>
          <w:rFonts w:ascii="Arial" w:hAnsi="Arial" w:cs="Arial"/>
          <w:color w:val="111111"/>
        </w:rPr>
        <w:t xml:space="preserve">przebywających </w:t>
      </w:r>
      <w:r w:rsidRPr="00ED1EC4">
        <w:rPr>
          <w:rFonts w:ascii="Arial" w:hAnsi="Arial" w:cs="Arial"/>
          <w:color w:val="131313"/>
        </w:rPr>
        <w:t xml:space="preserve">w </w:t>
      </w:r>
      <w:r w:rsidRPr="00ED1EC4">
        <w:rPr>
          <w:rFonts w:ascii="Arial" w:hAnsi="Arial" w:cs="Arial"/>
          <w:color w:val="1F1F1F"/>
        </w:rPr>
        <w:t xml:space="preserve">tych </w:t>
      </w:r>
      <w:r w:rsidRPr="00ED1EC4">
        <w:rPr>
          <w:rFonts w:ascii="Arial" w:hAnsi="Arial" w:cs="Arial"/>
        </w:rPr>
        <w:t>pomieszczeniach</w:t>
      </w:r>
      <w:r w:rsidRPr="00ED1EC4">
        <w:rPr>
          <w:rFonts w:ascii="Arial" w:hAnsi="Arial" w:cs="Arial"/>
          <w:spacing w:val="-26"/>
        </w:rPr>
        <w:t xml:space="preserve"> </w:t>
      </w:r>
      <w:r w:rsidRPr="00ED1EC4">
        <w:rPr>
          <w:rFonts w:ascii="Arial" w:hAnsi="Arial" w:cs="Arial"/>
          <w:color w:val="1D1D1D"/>
        </w:rPr>
        <w:t>osób.</w:t>
      </w:r>
    </w:p>
    <w:p w:rsidR="00C81681" w:rsidRPr="00ED1EC4" w:rsidRDefault="00326783" w:rsidP="00ED1EC4">
      <w:pPr>
        <w:pStyle w:val="Tekstpodstawowy"/>
        <w:numPr>
          <w:ilvl w:val="0"/>
          <w:numId w:val="7"/>
        </w:numPr>
        <w:spacing w:line="242" w:lineRule="auto"/>
        <w:ind w:left="284" w:hanging="284"/>
        <w:jc w:val="both"/>
        <w:rPr>
          <w:rFonts w:ascii="Arial" w:hAnsi="Arial" w:cs="Arial"/>
        </w:rPr>
      </w:pPr>
      <w:r w:rsidRPr="00ED1EC4">
        <w:rPr>
          <w:rFonts w:ascii="Arial" w:hAnsi="Arial" w:cs="Arial"/>
          <w:noProof/>
          <w:lang w:bidi="ar-SA"/>
        </w:rPr>
        <w:drawing>
          <wp:anchor distT="0" distB="0" distL="0" distR="0" simplePos="0" relativeHeight="251659264" behindDoc="0" locked="0" layoutInCell="1" allowOverlap="1" wp14:anchorId="32631EA3" wp14:editId="1F9B14EE">
            <wp:simplePos x="0" y="0"/>
            <wp:positionH relativeFrom="page">
              <wp:posOffset>315468</wp:posOffset>
            </wp:positionH>
            <wp:positionV relativeFrom="paragraph">
              <wp:posOffset>249294</wp:posOffset>
            </wp:positionV>
            <wp:extent cx="13716" cy="68579"/>
            <wp:effectExtent l="0" t="0" r="0" b="0"/>
            <wp:wrapNone/>
            <wp:docPr id="2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EC4">
        <w:rPr>
          <w:rFonts w:ascii="Arial" w:hAnsi="Arial" w:cs="Arial"/>
        </w:rPr>
        <w:t>Monitoring</w:t>
      </w:r>
      <w:r w:rsidRPr="00ED1EC4">
        <w:rPr>
          <w:rFonts w:ascii="Arial" w:hAnsi="Arial" w:cs="Arial"/>
          <w:spacing w:val="-10"/>
        </w:rPr>
        <w:t xml:space="preserve"> </w:t>
      </w:r>
      <w:r w:rsidRPr="00ED1EC4">
        <w:rPr>
          <w:rFonts w:ascii="Arial" w:hAnsi="Arial" w:cs="Arial"/>
          <w:color w:val="161616"/>
        </w:rPr>
        <w:t>wizyjny</w:t>
      </w:r>
      <w:r w:rsidRPr="00ED1EC4">
        <w:rPr>
          <w:rFonts w:ascii="Arial" w:hAnsi="Arial" w:cs="Arial"/>
          <w:color w:val="161616"/>
          <w:spacing w:val="-9"/>
        </w:rPr>
        <w:t xml:space="preserve"> </w:t>
      </w:r>
      <w:r w:rsidRPr="00ED1EC4">
        <w:rPr>
          <w:rFonts w:ascii="Arial" w:hAnsi="Arial" w:cs="Arial"/>
          <w:color w:val="0F0F0F"/>
        </w:rPr>
        <w:t>funkcjonuje</w:t>
      </w:r>
      <w:r w:rsidRPr="00ED1EC4">
        <w:rPr>
          <w:rFonts w:ascii="Arial" w:hAnsi="Arial" w:cs="Arial"/>
          <w:color w:val="0F0F0F"/>
          <w:spacing w:val="-7"/>
        </w:rPr>
        <w:t xml:space="preserve"> </w:t>
      </w:r>
      <w:r w:rsidRPr="00ED1EC4">
        <w:rPr>
          <w:rFonts w:ascii="Arial" w:hAnsi="Arial" w:cs="Arial"/>
        </w:rPr>
        <w:t>całodobowo,</w:t>
      </w:r>
      <w:r w:rsidRPr="00ED1EC4">
        <w:rPr>
          <w:rFonts w:ascii="Arial" w:hAnsi="Arial" w:cs="Arial"/>
          <w:b/>
          <w:spacing w:val="-7"/>
        </w:rPr>
        <w:t xml:space="preserve"> </w:t>
      </w:r>
      <w:r w:rsidRPr="00ED1EC4">
        <w:rPr>
          <w:rFonts w:ascii="Arial" w:hAnsi="Arial" w:cs="Arial"/>
        </w:rPr>
        <w:t>a</w:t>
      </w:r>
      <w:r w:rsidRPr="00ED1EC4">
        <w:rPr>
          <w:rFonts w:ascii="Arial" w:hAnsi="Arial" w:cs="Arial"/>
          <w:b/>
          <w:spacing w:val="-18"/>
        </w:rPr>
        <w:t xml:space="preserve"> </w:t>
      </w:r>
      <w:r w:rsidRPr="00ED1EC4">
        <w:rPr>
          <w:rFonts w:ascii="Arial" w:hAnsi="Arial" w:cs="Arial"/>
        </w:rPr>
        <w:t>urządzenia</w:t>
      </w:r>
      <w:r w:rsidRPr="00ED1EC4">
        <w:rPr>
          <w:rFonts w:ascii="Arial" w:hAnsi="Arial" w:cs="Arial"/>
          <w:spacing w:val="-9"/>
        </w:rPr>
        <w:t xml:space="preserve"> </w:t>
      </w:r>
      <w:r w:rsidRPr="00ED1EC4">
        <w:rPr>
          <w:rFonts w:ascii="Arial" w:hAnsi="Arial" w:cs="Arial"/>
        </w:rPr>
        <w:t>rejestrujące</w:t>
      </w:r>
      <w:r w:rsidRPr="00ED1EC4">
        <w:rPr>
          <w:rFonts w:ascii="Arial" w:hAnsi="Arial" w:cs="Arial"/>
          <w:spacing w:val="-7"/>
        </w:rPr>
        <w:t xml:space="preserve"> </w:t>
      </w:r>
      <w:r w:rsidRPr="00ED1EC4">
        <w:rPr>
          <w:rFonts w:ascii="Arial" w:hAnsi="Arial" w:cs="Arial"/>
        </w:rPr>
        <w:t>zlokalizowane</w:t>
      </w:r>
      <w:r w:rsidRPr="00ED1EC4">
        <w:rPr>
          <w:rFonts w:ascii="Arial" w:hAnsi="Arial" w:cs="Arial"/>
          <w:spacing w:val="-1"/>
        </w:rPr>
        <w:t xml:space="preserve"> </w:t>
      </w:r>
      <w:r w:rsidRPr="00ED1EC4">
        <w:rPr>
          <w:rFonts w:ascii="Arial" w:hAnsi="Arial" w:cs="Arial"/>
        </w:rPr>
        <w:t>są</w:t>
      </w:r>
      <w:r w:rsidRPr="00ED1EC4">
        <w:rPr>
          <w:rFonts w:ascii="Arial" w:hAnsi="Arial" w:cs="Arial"/>
          <w:spacing w:val="-16"/>
        </w:rPr>
        <w:t xml:space="preserve"> </w:t>
      </w:r>
      <w:r w:rsidR="00390F39" w:rsidRPr="00ED1EC4">
        <w:rPr>
          <w:rFonts w:ascii="Arial" w:hAnsi="Arial" w:cs="Arial"/>
        </w:rPr>
        <w:t xml:space="preserve">w pomieszczeniu ochrony obiektu. </w:t>
      </w:r>
      <w:r w:rsidRPr="00ED1EC4">
        <w:rPr>
          <w:rFonts w:ascii="Arial" w:hAnsi="Arial" w:cs="Arial"/>
        </w:rPr>
        <w:t>System monitoringu wizyjnego składa się z kamer przemysłowych oraz systemu</w:t>
      </w:r>
      <w:r w:rsidRPr="00ED1EC4">
        <w:rPr>
          <w:rFonts w:ascii="Arial" w:hAnsi="Arial" w:cs="Arial"/>
          <w:spacing w:val="-3"/>
        </w:rPr>
        <w:t xml:space="preserve"> </w:t>
      </w:r>
      <w:r w:rsidRPr="00ED1EC4">
        <w:rPr>
          <w:rFonts w:ascii="Arial" w:hAnsi="Arial" w:cs="Arial"/>
        </w:rPr>
        <w:t>zapisu</w:t>
      </w:r>
      <w:r w:rsidR="00C81681" w:rsidRPr="00ED1EC4">
        <w:rPr>
          <w:rFonts w:ascii="Arial" w:hAnsi="Arial" w:cs="Arial"/>
        </w:rPr>
        <w:t>.</w:t>
      </w:r>
    </w:p>
    <w:p w:rsidR="009615C1" w:rsidRPr="00ED1EC4" w:rsidRDefault="009615C1" w:rsidP="00ED1EC4">
      <w:pPr>
        <w:pStyle w:val="Tekstpodstawowy"/>
        <w:numPr>
          <w:ilvl w:val="0"/>
          <w:numId w:val="7"/>
        </w:numPr>
        <w:spacing w:line="242" w:lineRule="auto"/>
        <w:ind w:left="284" w:hanging="284"/>
        <w:jc w:val="both"/>
        <w:rPr>
          <w:rFonts w:ascii="Arial" w:hAnsi="Arial" w:cs="Arial"/>
          <w:color w:val="2A2A2A"/>
        </w:rPr>
      </w:pPr>
      <w:r w:rsidRPr="00ED1EC4">
        <w:rPr>
          <w:rFonts w:ascii="Arial" w:hAnsi="Arial" w:cs="Arial"/>
        </w:rPr>
        <w:t>Urządzenia rejestrujące obraz znajdują się w wyłącznej dyspozycji pracodawcy. Informację o ich umiejscowieniu w określonych pomieszczeniach stanowią tajemnic</w:t>
      </w:r>
      <w:r w:rsidR="00B41EDC" w:rsidRPr="00ED1EC4">
        <w:rPr>
          <w:rFonts w:ascii="Arial" w:hAnsi="Arial" w:cs="Arial"/>
        </w:rPr>
        <w:t>ę</w:t>
      </w:r>
      <w:r w:rsidRPr="00ED1EC4">
        <w:rPr>
          <w:rFonts w:ascii="Arial" w:hAnsi="Arial" w:cs="Arial"/>
        </w:rPr>
        <w:t xml:space="preserve"> przedsiębiorstwa</w:t>
      </w:r>
      <w:r w:rsidR="00B41EDC" w:rsidRPr="00ED1EC4">
        <w:rPr>
          <w:rFonts w:ascii="Arial" w:hAnsi="Arial" w:cs="Arial"/>
        </w:rPr>
        <w:t>.</w:t>
      </w:r>
    </w:p>
    <w:p w:rsidR="009615C1" w:rsidRPr="00ED1EC4" w:rsidRDefault="009615C1" w:rsidP="00ED1EC4">
      <w:pPr>
        <w:pStyle w:val="Tekstpodstawowy"/>
        <w:numPr>
          <w:ilvl w:val="0"/>
          <w:numId w:val="7"/>
        </w:numPr>
        <w:spacing w:line="242" w:lineRule="auto"/>
        <w:ind w:left="284" w:hanging="284"/>
        <w:jc w:val="both"/>
        <w:rPr>
          <w:rFonts w:ascii="Arial" w:hAnsi="Arial" w:cs="Arial"/>
          <w:color w:val="FF0000"/>
        </w:rPr>
      </w:pPr>
      <w:r w:rsidRPr="00ED1EC4">
        <w:rPr>
          <w:rFonts w:ascii="Arial" w:hAnsi="Arial" w:cs="Arial"/>
          <w:color w:val="161616"/>
        </w:rPr>
        <w:t xml:space="preserve">Rejestracji </w:t>
      </w:r>
      <w:r w:rsidRPr="00ED1EC4">
        <w:rPr>
          <w:rFonts w:ascii="Arial" w:hAnsi="Arial" w:cs="Arial"/>
          <w:color w:val="1A1A1A"/>
        </w:rPr>
        <w:t xml:space="preserve">podlega </w:t>
      </w:r>
      <w:r w:rsidRPr="00ED1EC4">
        <w:rPr>
          <w:rFonts w:ascii="Arial" w:hAnsi="Arial" w:cs="Arial"/>
          <w:color w:val="181818"/>
        </w:rPr>
        <w:t xml:space="preserve">obraz </w:t>
      </w:r>
      <w:r w:rsidRPr="00ED1EC4">
        <w:rPr>
          <w:rFonts w:ascii="Arial" w:hAnsi="Arial" w:cs="Arial"/>
          <w:color w:val="212121"/>
        </w:rPr>
        <w:t xml:space="preserve">z </w:t>
      </w:r>
      <w:r w:rsidRPr="00ED1EC4">
        <w:rPr>
          <w:rFonts w:ascii="Arial" w:hAnsi="Arial" w:cs="Arial"/>
          <w:color w:val="131313"/>
        </w:rPr>
        <w:t xml:space="preserve">kamer </w:t>
      </w:r>
      <w:r w:rsidRPr="00ED1EC4">
        <w:rPr>
          <w:rFonts w:ascii="Arial" w:hAnsi="Arial" w:cs="Arial"/>
          <w:color w:val="111111"/>
        </w:rPr>
        <w:t xml:space="preserve">monitoringu, </w:t>
      </w:r>
      <w:r w:rsidRPr="00ED1EC4">
        <w:rPr>
          <w:rFonts w:ascii="Arial" w:hAnsi="Arial" w:cs="Arial"/>
        </w:rPr>
        <w:t>bez rejestracji dźwięku.</w:t>
      </w:r>
      <w:r w:rsidRPr="00ED1EC4">
        <w:rPr>
          <w:rFonts w:ascii="Arial" w:hAnsi="Arial" w:cs="Arial"/>
          <w:color w:val="0F0F0F"/>
        </w:rPr>
        <w:t xml:space="preserve"> Obraz zarejestrowany za pomocą urządzeń monitoringu jest przechowywany na zasadach określonych w przepisach Rozporządzenia RODO i Kodeksu Pracy. Podlega on zniszczeniu po upływie 3 miesięcy od zarejestrowania, chyba, że zarejestrowany obraz może być użyty lub będzie użyty jako dowód w postępowaniu prowadzonym przez właściwy sąd lub inny organ publiczny. Za przechowywanie i zniszczenie materiałów po upływie określonych prawem terminów odpowiada </w:t>
      </w:r>
      <w:r w:rsidR="006A2F15" w:rsidRPr="00ED1EC4">
        <w:rPr>
          <w:rFonts w:ascii="Arial" w:hAnsi="Arial" w:cs="Arial"/>
          <w:color w:val="0F0F0F"/>
        </w:rPr>
        <w:t>Kierownik Zespołu Obiektów.</w:t>
      </w:r>
    </w:p>
    <w:p w:rsidR="00C81681" w:rsidRPr="00ED1EC4" w:rsidRDefault="00326783" w:rsidP="00ED1EC4">
      <w:pPr>
        <w:pStyle w:val="Tekstpodstawowy"/>
        <w:numPr>
          <w:ilvl w:val="0"/>
          <w:numId w:val="7"/>
        </w:numPr>
        <w:spacing w:line="242" w:lineRule="auto"/>
        <w:ind w:left="284" w:hanging="284"/>
        <w:jc w:val="both"/>
        <w:rPr>
          <w:rFonts w:ascii="Arial" w:hAnsi="Arial" w:cs="Arial"/>
          <w:color w:val="2A2A2A"/>
        </w:rPr>
      </w:pPr>
      <w:r w:rsidRPr="00ED1EC4">
        <w:rPr>
          <w:rFonts w:ascii="Arial" w:hAnsi="Arial" w:cs="Arial"/>
          <w:color w:val="0A0A0A"/>
        </w:rPr>
        <w:t xml:space="preserve">Dostęp </w:t>
      </w:r>
      <w:r w:rsidRPr="00ED1EC4">
        <w:rPr>
          <w:rFonts w:ascii="Arial" w:hAnsi="Arial" w:cs="Arial"/>
          <w:color w:val="212121"/>
        </w:rPr>
        <w:t xml:space="preserve">do </w:t>
      </w:r>
      <w:r w:rsidRPr="00ED1EC4">
        <w:rPr>
          <w:rFonts w:ascii="Arial" w:hAnsi="Arial" w:cs="Arial"/>
          <w:color w:val="1A1A1A"/>
        </w:rPr>
        <w:t xml:space="preserve">obrazu </w:t>
      </w:r>
      <w:r w:rsidRPr="00ED1EC4">
        <w:rPr>
          <w:rFonts w:ascii="Arial" w:hAnsi="Arial" w:cs="Arial"/>
          <w:color w:val="2B2B2B"/>
        </w:rPr>
        <w:t xml:space="preserve">i </w:t>
      </w:r>
      <w:r w:rsidRPr="00ED1EC4">
        <w:rPr>
          <w:rFonts w:ascii="Arial" w:hAnsi="Arial" w:cs="Arial"/>
          <w:color w:val="1A1A1A"/>
        </w:rPr>
        <w:t xml:space="preserve">zapisu </w:t>
      </w:r>
      <w:r w:rsidRPr="00ED1EC4">
        <w:rPr>
          <w:rFonts w:ascii="Arial" w:hAnsi="Arial" w:cs="Arial"/>
          <w:color w:val="181818"/>
        </w:rPr>
        <w:t xml:space="preserve">monitoringu </w:t>
      </w:r>
      <w:r w:rsidRPr="00ED1EC4">
        <w:rPr>
          <w:rFonts w:ascii="Arial" w:hAnsi="Arial" w:cs="Arial"/>
          <w:color w:val="1C1C1C"/>
        </w:rPr>
        <w:t xml:space="preserve">mają </w:t>
      </w:r>
      <w:r w:rsidRPr="00ED1EC4">
        <w:rPr>
          <w:rFonts w:ascii="Arial" w:hAnsi="Arial" w:cs="Arial"/>
          <w:color w:val="131313"/>
        </w:rPr>
        <w:t xml:space="preserve">pracodawca, </w:t>
      </w:r>
      <w:r w:rsidRPr="00ED1EC4">
        <w:rPr>
          <w:rFonts w:ascii="Arial" w:hAnsi="Arial" w:cs="Arial"/>
          <w:color w:val="111111"/>
        </w:rPr>
        <w:t xml:space="preserve">pracownicy </w:t>
      </w:r>
      <w:r w:rsidRPr="00ED1EC4">
        <w:rPr>
          <w:rFonts w:ascii="Arial" w:hAnsi="Arial" w:cs="Arial"/>
          <w:color w:val="1C1C1C"/>
        </w:rPr>
        <w:t xml:space="preserve">upoważnieni </w:t>
      </w:r>
      <w:r w:rsidRPr="00ED1EC4">
        <w:rPr>
          <w:rFonts w:ascii="Arial" w:hAnsi="Arial" w:cs="Arial"/>
          <w:color w:val="181818"/>
        </w:rPr>
        <w:t>przez</w:t>
      </w:r>
      <w:r w:rsidRPr="00ED1EC4">
        <w:rPr>
          <w:rFonts w:ascii="Arial" w:hAnsi="Arial" w:cs="Arial"/>
          <w:color w:val="131313"/>
        </w:rPr>
        <w:t xml:space="preserve"> Administratora </w:t>
      </w:r>
      <w:r w:rsidRPr="00ED1EC4">
        <w:rPr>
          <w:rFonts w:ascii="Arial" w:hAnsi="Arial" w:cs="Arial"/>
          <w:color w:val="0F0F0F"/>
        </w:rPr>
        <w:t xml:space="preserve">Danych, </w:t>
      </w:r>
      <w:r w:rsidRPr="00ED1EC4">
        <w:rPr>
          <w:rFonts w:ascii="Arial" w:hAnsi="Arial" w:cs="Arial"/>
          <w:color w:val="181818"/>
        </w:rPr>
        <w:t xml:space="preserve">pracownicy podmiotów </w:t>
      </w:r>
      <w:r w:rsidRPr="00ED1EC4">
        <w:rPr>
          <w:rFonts w:ascii="Arial" w:hAnsi="Arial" w:cs="Arial"/>
        </w:rPr>
        <w:t xml:space="preserve">realizujących </w:t>
      </w:r>
      <w:r w:rsidRPr="00ED1EC4">
        <w:rPr>
          <w:rFonts w:ascii="Arial" w:hAnsi="Arial" w:cs="Arial"/>
          <w:color w:val="0E0E0E"/>
        </w:rPr>
        <w:t xml:space="preserve">zadania </w:t>
      </w:r>
      <w:r w:rsidRPr="00ED1EC4">
        <w:rPr>
          <w:rFonts w:ascii="Arial" w:hAnsi="Arial" w:cs="Arial"/>
          <w:color w:val="111111"/>
        </w:rPr>
        <w:t xml:space="preserve">ochrony </w:t>
      </w:r>
      <w:r w:rsidRPr="00ED1EC4">
        <w:rPr>
          <w:rFonts w:ascii="Arial" w:hAnsi="Arial" w:cs="Arial"/>
          <w:color w:val="0F0F0F"/>
        </w:rPr>
        <w:t>obiektów</w:t>
      </w:r>
      <w:r w:rsidRPr="00ED1EC4">
        <w:rPr>
          <w:rFonts w:ascii="Arial" w:hAnsi="Arial" w:cs="Arial"/>
          <w:color w:val="151515"/>
        </w:rPr>
        <w:t xml:space="preserve">, </w:t>
      </w:r>
      <w:r w:rsidRPr="00ED1EC4">
        <w:rPr>
          <w:rFonts w:ascii="Arial" w:hAnsi="Arial" w:cs="Arial"/>
          <w:color w:val="161616"/>
        </w:rPr>
        <w:t xml:space="preserve">osoby </w:t>
      </w:r>
      <w:r w:rsidRPr="00ED1EC4">
        <w:rPr>
          <w:rFonts w:ascii="Arial" w:hAnsi="Arial" w:cs="Arial"/>
          <w:color w:val="0F0F0F"/>
        </w:rPr>
        <w:t xml:space="preserve">prowadzące </w:t>
      </w:r>
      <w:r w:rsidRPr="00ED1EC4">
        <w:rPr>
          <w:rFonts w:ascii="Arial" w:hAnsi="Arial" w:cs="Arial"/>
          <w:color w:val="1A1A1A"/>
        </w:rPr>
        <w:t xml:space="preserve">prace </w:t>
      </w:r>
      <w:r w:rsidRPr="00ED1EC4">
        <w:rPr>
          <w:rFonts w:ascii="Arial" w:hAnsi="Arial" w:cs="Arial"/>
          <w:color w:val="181818"/>
        </w:rPr>
        <w:t xml:space="preserve">serwisowe </w:t>
      </w:r>
      <w:r w:rsidRPr="00ED1EC4">
        <w:rPr>
          <w:rFonts w:ascii="Arial" w:hAnsi="Arial" w:cs="Arial"/>
          <w:color w:val="0E0E0E"/>
        </w:rPr>
        <w:t xml:space="preserve">urządzeń monitoringu </w:t>
      </w:r>
      <w:r w:rsidRPr="00ED1EC4">
        <w:rPr>
          <w:rFonts w:ascii="Arial" w:hAnsi="Arial" w:cs="Arial"/>
          <w:color w:val="1F1F1F"/>
        </w:rPr>
        <w:t>pod</w:t>
      </w:r>
      <w:r w:rsidRPr="00ED1EC4">
        <w:rPr>
          <w:rFonts w:ascii="Arial" w:hAnsi="Arial" w:cs="Arial"/>
          <w:color w:val="151515"/>
        </w:rPr>
        <w:t xml:space="preserve"> nadzorem </w:t>
      </w:r>
      <w:r w:rsidRPr="00ED1EC4">
        <w:rPr>
          <w:rFonts w:ascii="Arial" w:hAnsi="Arial" w:cs="Arial"/>
          <w:color w:val="161616"/>
        </w:rPr>
        <w:t xml:space="preserve">upoważnionych </w:t>
      </w:r>
      <w:r w:rsidRPr="00ED1EC4">
        <w:rPr>
          <w:rFonts w:ascii="Arial" w:hAnsi="Arial" w:cs="Arial"/>
          <w:color w:val="151515"/>
        </w:rPr>
        <w:t xml:space="preserve">pracowników </w:t>
      </w:r>
      <w:r w:rsidR="00AC3FB8" w:rsidRPr="00ED1EC4">
        <w:rPr>
          <w:rFonts w:ascii="Arial" w:hAnsi="Arial" w:cs="Arial"/>
          <w:color w:val="000000"/>
        </w:rPr>
        <w:t>Ośrodka Sportu i Rekreacji w Piotrkowie Trybunalskim.</w:t>
      </w:r>
      <w:r w:rsidR="00ED1EC4" w:rsidRPr="00ED1EC4">
        <w:rPr>
          <w:rFonts w:ascii="Arial" w:hAnsi="Arial" w:cs="Arial"/>
          <w:color w:val="2A2A2A"/>
        </w:rPr>
        <w:t xml:space="preserve"> </w:t>
      </w:r>
      <w:r w:rsidRPr="00ED1EC4">
        <w:rPr>
          <w:rFonts w:ascii="Arial" w:hAnsi="Arial" w:cs="Arial"/>
          <w:color w:val="2A2A2A"/>
        </w:rPr>
        <w:t xml:space="preserve">W </w:t>
      </w:r>
      <w:r w:rsidRPr="00ED1EC4">
        <w:rPr>
          <w:rFonts w:ascii="Arial" w:hAnsi="Arial" w:cs="Arial"/>
          <w:color w:val="131313"/>
        </w:rPr>
        <w:t>szczególnie</w:t>
      </w:r>
      <w:r w:rsidRPr="00ED1EC4">
        <w:rPr>
          <w:rFonts w:ascii="Arial" w:hAnsi="Arial" w:cs="Arial"/>
          <w:color w:val="161616"/>
        </w:rPr>
        <w:t xml:space="preserve"> uzasadnionych </w:t>
      </w:r>
      <w:r w:rsidRPr="00ED1EC4">
        <w:rPr>
          <w:rFonts w:ascii="Arial" w:hAnsi="Arial" w:cs="Arial"/>
          <w:color w:val="0E0E0E"/>
        </w:rPr>
        <w:t xml:space="preserve">przypadkach </w:t>
      </w:r>
      <w:r w:rsidRPr="00ED1EC4">
        <w:rPr>
          <w:rFonts w:ascii="Arial" w:hAnsi="Arial" w:cs="Arial"/>
          <w:color w:val="151515"/>
        </w:rPr>
        <w:t xml:space="preserve">uregulowanych w </w:t>
      </w:r>
      <w:r w:rsidRPr="00ED1EC4">
        <w:rPr>
          <w:rFonts w:ascii="Arial" w:hAnsi="Arial" w:cs="Arial"/>
          <w:color w:val="1C1C1C"/>
        </w:rPr>
        <w:t xml:space="preserve">Instrukcji </w:t>
      </w:r>
      <w:r w:rsidRPr="00ED1EC4">
        <w:rPr>
          <w:rFonts w:ascii="Arial" w:hAnsi="Arial" w:cs="Arial"/>
          <w:color w:val="181818"/>
        </w:rPr>
        <w:t xml:space="preserve">stosowania </w:t>
      </w:r>
      <w:r w:rsidRPr="00ED1EC4">
        <w:rPr>
          <w:rFonts w:ascii="Arial" w:hAnsi="Arial" w:cs="Arial"/>
          <w:color w:val="1D1D1D"/>
        </w:rPr>
        <w:t xml:space="preserve">monitoringu </w:t>
      </w:r>
      <w:r w:rsidRPr="00ED1EC4">
        <w:rPr>
          <w:rFonts w:ascii="Arial" w:hAnsi="Arial" w:cs="Arial"/>
          <w:color w:val="0F0F0F"/>
        </w:rPr>
        <w:t xml:space="preserve">wizyjnego dostęp </w:t>
      </w:r>
      <w:r w:rsidRPr="00ED1EC4">
        <w:rPr>
          <w:rFonts w:ascii="Arial" w:hAnsi="Arial" w:cs="Arial"/>
          <w:color w:val="1F1F1F"/>
        </w:rPr>
        <w:t>do</w:t>
      </w:r>
      <w:r w:rsidRPr="00ED1EC4">
        <w:rPr>
          <w:rFonts w:ascii="Arial" w:hAnsi="Arial" w:cs="Arial"/>
          <w:color w:val="111111"/>
        </w:rPr>
        <w:t xml:space="preserve"> obrazu </w:t>
      </w:r>
      <w:r w:rsidRPr="00ED1EC4">
        <w:rPr>
          <w:rFonts w:ascii="Arial" w:hAnsi="Arial" w:cs="Arial"/>
          <w:color w:val="313131"/>
        </w:rPr>
        <w:t xml:space="preserve">i </w:t>
      </w:r>
      <w:r w:rsidRPr="00ED1EC4">
        <w:rPr>
          <w:rFonts w:ascii="Arial" w:hAnsi="Arial" w:cs="Arial"/>
          <w:color w:val="0C0C0C"/>
        </w:rPr>
        <w:t xml:space="preserve">zapisu </w:t>
      </w:r>
      <w:r w:rsidRPr="00ED1EC4">
        <w:rPr>
          <w:rFonts w:ascii="Arial" w:hAnsi="Arial" w:cs="Arial"/>
          <w:color w:val="0F0F0F"/>
        </w:rPr>
        <w:t xml:space="preserve">monitoringu </w:t>
      </w:r>
      <w:r w:rsidRPr="00ED1EC4">
        <w:rPr>
          <w:rFonts w:ascii="Arial" w:hAnsi="Arial" w:cs="Arial"/>
          <w:color w:val="1C1C1C"/>
        </w:rPr>
        <w:t xml:space="preserve">może </w:t>
      </w:r>
      <w:r w:rsidRPr="00ED1EC4">
        <w:rPr>
          <w:rFonts w:ascii="Arial" w:hAnsi="Arial" w:cs="Arial"/>
          <w:color w:val="1A1A1A"/>
        </w:rPr>
        <w:t xml:space="preserve">zostać </w:t>
      </w:r>
      <w:r w:rsidRPr="00ED1EC4">
        <w:rPr>
          <w:rFonts w:ascii="Arial" w:hAnsi="Arial" w:cs="Arial"/>
          <w:color w:val="111111"/>
        </w:rPr>
        <w:t xml:space="preserve">udzielony odpowiednim </w:t>
      </w:r>
      <w:r w:rsidRPr="00ED1EC4">
        <w:rPr>
          <w:rFonts w:ascii="Arial" w:hAnsi="Arial" w:cs="Arial"/>
        </w:rPr>
        <w:t xml:space="preserve">organom </w:t>
      </w:r>
      <w:r w:rsidRPr="00ED1EC4">
        <w:rPr>
          <w:rFonts w:ascii="Arial" w:hAnsi="Arial" w:cs="Arial"/>
          <w:color w:val="0E0E0E"/>
        </w:rPr>
        <w:t xml:space="preserve">oraz </w:t>
      </w:r>
      <w:r w:rsidRPr="00ED1EC4">
        <w:rPr>
          <w:rFonts w:ascii="Arial" w:hAnsi="Arial" w:cs="Arial"/>
          <w:color w:val="161616"/>
        </w:rPr>
        <w:t>osobom</w:t>
      </w:r>
      <w:r w:rsidRPr="00ED1EC4">
        <w:rPr>
          <w:rFonts w:ascii="Arial" w:hAnsi="Arial" w:cs="Arial"/>
          <w:b/>
          <w:color w:val="111111"/>
        </w:rPr>
        <w:t xml:space="preserve"> </w:t>
      </w:r>
      <w:r w:rsidRPr="00ED1EC4">
        <w:rPr>
          <w:rFonts w:ascii="Arial" w:hAnsi="Arial" w:cs="Arial"/>
          <w:color w:val="111111"/>
        </w:rPr>
        <w:t xml:space="preserve">legitymującym </w:t>
      </w:r>
      <w:r w:rsidRPr="00ED1EC4">
        <w:rPr>
          <w:rFonts w:ascii="Arial" w:hAnsi="Arial" w:cs="Arial"/>
          <w:color w:val="181818"/>
        </w:rPr>
        <w:t xml:space="preserve">się </w:t>
      </w:r>
      <w:r w:rsidRPr="00ED1EC4">
        <w:rPr>
          <w:rFonts w:ascii="Arial" w:hAnsi="Arial" w:cs="Arial"/>
          <w:color w:val="111111"/>
        </w:rPr>
        <w:t xml:space="preserve">interesem </w:t>
      </w:r>
      <w:r w:rsidRPr="00ED1EC4">
        <w:rPr>
          <w:rFonts w:ascii="Arial" w:hAnsi="Arial" w:cs="Arial"/>
          <w:color w:val="161616"/>
        </w:rPr>
        <w:t xml:space="preserve">prawnym </w:t>
      </w:r>
      <w:r w:rsidRPr="00ED1EC4">
        <w:rPr>
          <w:rFonts w:ascii="Arial" w:hAnsi="Arial" w:cs="Arial"/>
          <w:color w:val="262626"/>
        </w:rPr>
        <w:t xml:space="preserve">do </w:t>
      </w:r>
      <w:r w:rsidRPr="00ED1EC4">
        <w:rPr>
          <w:rFonts w:ascii="Arial" w:hAnsi="Arial" w:cs="Arial"/>
          <w:color w:val="0F0F0F"/>
        </w:rPr>
        <w:t xml:space="preserve">przyznania </w:t>
      </w:r>
      <w:r w:rsidRPr="00ED1EC4">
        <w:rPr>
          <w:rFonts w:ascii="Arial" w:hAnsi="Arial" w:cs="Arial"/>
          <w:color w:val="161616"/>
        </w:rPr>
        <w:t>takiego</w:t>
      </w:r>
      <w:r w:rsidRPr="00ED1EC4">
        <w:rPr>
          <w:rFonts w:ascii="Arial" w:hAnsi="Arial" w:cs="Arial"/>
          <w:color w:val="161616"/>
          <w:spacing w:val="13"/>
        </w:rPr>
        <w:t xml:space="preserve"> </w:t>
      </w:r>
      <w:r w:rsidRPr="00ED1EC4">
        <w:rPr>
          <w:rFonts w:ascii="Arial" w:hAnsi="Arial" w:cs="Arial"/>
          <w:color w:val="0C0C0C"/>
        </w:rPr>
        <w:t>dostępu.</w:t>
      </w:r>
    </w:p>
    <w:p w:rsidR="00C81681" w:rsidRPr="00ED1EC4" w:rsidRDefault="00326783" w:rsidP="00ED1EC4">
      <w:pPr>
        <w:pStyle w:val="Tekstpodstawowy"/>
        <w:numPr>
          <w:ilvl w:val="0"/>
          <w:numId w:val="7"/>
        </w:numPr>
        <w:spacing w:line="242" w:lineRule="auto"/>
        <w:ind w:left="284" w:hanging="284"/>
        <w:jc w:val="both"/>
        <w:rPr>
          <w:rFonts w:ascii="Arial" w:hAnsi="Arial" w:cs="Arial"/>
          <w:color w:val="2A2A2A"/>
        </w:rPr>
      </w:pPr>
      <w:r w:rsidRPr="00ED1EC4">
        <w:rPr>
          <w:rFonts w:ascii="Arial" w:hAnsi="Arial" w:cs="Arial"/>
        </w:rPr>
        <w:t xml:space="preserve">Informacja </w:t>
      </w:r>
      <w:r w:rsidRPr="00ED1EC4">
        <w:rPr>
          <w:rFonts w:ascii="Arial" w:hAnsi="Arial" w:cs="Arial"/>
          <w:color w:val="282828"/>
        </w:rPr>
        <w:t xml:space="preserve">o </w:t>
      </w:r>
      <w:r w:rsidRPr="00ED1EC4">
        <w:rPr>
          <w:rFonts w:ascii="Arial" w:hAnsi="Arial" w:cs="Arial"/>
          <w:color w:val="111111"/>
        </w:rPr>
        <w:t xml:space="preserve">funkcjonowaniu </w:t>
      </w:r>
      <w:r w:rsidRPr="00ED1EC4">
        <w:rPr>
          <w:rFonts w:ascii="Arial" w:hAnsi="Arial" w:cs="Arial"/>
          <w:color w:val="0F0F0F"/>
        </w:rPr>
        <w:t xml:space="preserve">monitoringu </w:t>
      </w:r>
      <w:r w:rsidRPr="00ED1EC4">
        <w:rPr>
          <w:rFonts w:ascii="Arial" w:hAnsi="Arial" w:cs="Arial"/>
        </w:rPr>
        <w:t xml:space="preserve">wizyjnego </w:t>
      </w:r>
      <w:r w:rsidRPr="00ED1EC4">
        <w:rPr>
          <w:rFonts w:ascii="Arial" w:hAnsi="Arial" w:cs="Arial"/>
          <w:color w:val="181818"/>
        </w:rPr>
        <w:t xml:space="preserve">podana </w:t>
      </w:r>
      <w:r w:rsidRPr="00ED1EC4">
        <w:rPr>
          <w:rFonts w:ascii="Arial" w:hAnsi="Arial" w:cs="Arial"/>
          <w:color w:val="161616"/>
        </w:rPr>
        <w:t xml:space="preserve">jest </w:t>
      </w:r>
      <w:r w:rsidRPr="00ED1EC4">
        <w:rPr>
          <w:rFonts w:ascii="Arial" w:hAnsi="Arial" w:cs="Arial"/>
          <w:color w:val="1A1A1A"/>
        </w:rPr>
        <w:t xml:space="preserve">do </w:t>
      </w:r>
      <w:r w:rsidRPr="00ED1EC4">
        <w:rPr>
          <w:rFonts w:ascii="Arial" w:hAnsi="Arial" w:cs="Arial"/>
          <w:color w:val="161616"/>
        </w:rPr>
        <w:t xml:space="preserve">wiadomości </w:t>
      </w:r>
      <w:r w:rsidRPr="00ED1EC4">
        <w:rPr>
          <w:rFonts w:ascii="Arial" w:hAnsi="Arial" w:cs="Arial"/>
          <w:color w:val="1C1C1C"/>
        </w:rPr>
        <w:t>poprzez</w:t>
      </w:r>
      <w:r w:rsidRPr="00ED1EC4">
        <w:rPr>
          <w:rFonts w:ascii="Arial" w:hAnsi="Arial" w:cs="Arial"/>
          <w:color w:val="0F0F0F"/>
        </w:rPr>
        <w:t xml:space="preserve"> rozmieszczenie</w:t>
      </w:r>
      <w:r w:rsidRPr="00ED1EC4">
        <w:rPr>
          <w:rFonts w:ascii="Arial" w:hAnsi="Arial" w:cs="Arial"/>
          <w:color w:val="0F0F0F"/>
          <w:spacing w:val="-24"/>
        </w:rPr>
        <w:t xml:space="preserve"> </w:t>
      </w:r>
      <w:r w:rsidRPr="00ED1EC4">
        <w:rPr>
          <w:rFonts w:ascii="Arial" w:hAnsi="Arial" w:cs="Arial"/>
          <w:color w:val="151515"/>
        </w:rPr>
        <w:t>tablic</w:t>
      </w:r>
      <w:r w:rsidRPr="00ED1EC4">
        <w:rPr>
          <w:rFonts w:ascii="Arial" w:hAnsi="Arial" w:cs="Arial"/>
          <w:color w:val="151515"/>
          <w:spacing w:val="-10"/>
        </w:rPr>
        <w:t xml:space="preserve"> </w:t>
      </w:r>
      <w:r w:rsidRPr="00ED1EC4">
        <w:rPr>
          <w:rFonts w:ascii="Arial" w:hAnsi="Arial" w:cs="Arial"/>
        </w:rPr>
        <w:t>informacyjnych</w:t>
      </w:r>
      <w:r w:rsidRPr="00ED1EC4">
        <w:rPr>
          <w:rFonts w:ascii="Arial" w:hAnsi="Arial" w:cs="Arial"/>
          <w:spacing w:val="-8"/>
        </w:rPr>
        <w:t xml:space="preserve"> </w:t>
      </w:r>
      <w:r w:rsidRPr="00ED1EC4">
        <w:rPr>
          <w:rFonts w:ascii="Arial" w:hAnsi="Arial" w:cs="Arial"/>
          <w:color w:val="262626"/>
        </w:rPr>
        <w:t>przy</w:t>
      </w:r>
      <w:r w:rsidRPr="00ED1EC4">
        <w:rPr>
          <w:rFonts w:ascii="Arial" w:hAnsi="Arial" w:cs="Arial"/>
          <w:color w:val="262626"/>
          <w:spacing w:val="-15"/>
        </w:rPr>
        <w:t xml:space="preserve"> </w:t>
      </w:r>
      <w:r w:rsidRPr="00ED1EC4">
        <w:rPr>
          <w:rFonts w:ascii="Arial" w:hAnsi="Arial" w:cs="Arial"/>
        </w:rPr>
        <w:t>wejściach</w:t>
      </w:r>
      <w:r w:rsidRPr="00ED1EC4">
        <w:rPr>
          <w:rFonts w:ascii="Arial" w:hAnsi="Arial" w:cs="Arial"/>
          <w:spacing w:val="-6"/>
        </w:rPr>
        <w:t xml:space="preserve"> </w:t>
      </w:r>
      <w:r w:rsidRPr="00ED1EC4">
        <w:rPr>
          <w:rFonts w:ascii="Arial" w:hAnsi="Arial" w:cs="Arial"/>
        </w:rPr>
        <w:t>do</w:t>
      </w:r>
      <w:r w:rsidRPr="00ED1EC4">
        <w:rPr>
          <w:rFonts w:ascii="Arial" w:hAnsi="Arial" w:cs="Arial"/>
          <w:spacing w:val="-15"/>
        </w:rPr>
        <w:t xml:space="preserve"> </w:t>
      </w:r>
      <w:r w:rsidRPr="00ED1EC4">
        <w:rPr>
          <w:rFonts w:ascii="Arial" w:hAnsi="Arial" w:cs="Arial"/>
        </w:rPr>
        <w:t>pomieszczeń</w:t>
      </w:r>
      <w:r w:rsidRPr="00ED1EC4">
        <w:rPr>
          <w:rFonts w:ascii="Arial" w:hAnsi="Arial" w:cs="Arial"/>
          <w:spacing w:val="-7"/>
        </w:rPr>
        <w:t xml:space="preserve"> </w:t>
      </w:r>
      <w:r w:rsidRPr="00ED1EC4">
        <w:rPr>
          <w:rFonts w:ascii="Arial" w:hAnsi="Arial" w:cs="Arial"/>
        </w:rPr>
        <w:t>objętych</w:t>
      </w:r>
      <w:r w:rsidRPr="00ED1EC4">
        <w:rPr>
          <w:rFonts w:ascii="Arial" w:hAnsi="Arial" w:cs="Arial"/>
          <w:spacing w:val="-6"/>
        </w:rPr>
        <w:t xml:space="preserve"> </w:t>
      </w:r>
      <w:r w:rsidRPr="00ED1EC4">
        <w:rPr>
          <w:rFonts w:ascii="Arial" w:hAnsi="Arial" w:cs="Arial"/>
        </w:rPr>
        <w:t>monitoringiem</w:t>
      </w:r>
      <w:r w:rsidRPr="00ED1EC4">
        <w:rPr>
          <w:rFonts w:ascii="Arial" w:hAnsi="Arial" w:cs="Arial"/>
          <w:spacing w:val="8"/>
        </w:rPr>
        <w:t xml:space="preserve"> </w:t>
      </w:r>
      <w:r w:rsidRPr="00ED1EC4">
        <w:rPr>
          <w:rFonts w:ascii="Arial" w:hAnsi="Arial" w:cs="Arial"/>
        </w:rPr>
        <w:t>oraz przy bramach</w:t>
      </w:r>
      <w:r w:rsidRPr="00ED1EC4">
        <w:rPr>
          <w:rFonts w:ascii="Arial" w:hAnsi="Arial" w:cs="Arial"/>
          <w:spacing w:val="13"/>
        </w:rPr>
        <w:t xml:space="preserve"> </w:t>
      </w:r>
      <w:r w:rsidRPr="00ED1EC4">
        <w:rPr>
          <w:rFonts w:ascii="Arial" w:hAnsi="Arial" w:cs="Arial"/>
        </w:rPr>
        <w:t>wjazdowych</w:t>
      </w:r>
      <w:r w:rsidRPr="00ED1EC4">
        <w:rPr>
          <w:rFonts w:ascii="Arial" w:hAnsi="Arial" w:cs="Arial"/>
          <w:color w:val="0E0E0E"/>
        </w:rPr>
        <w:t>.</w:t>
      </w:r>
    </w:p>
    <w:p w:rsidR="009615C1" w:rsidRPr="00ED1EC4" w:rsidRDefault="009615C1" w:rsidP="00ED1EC4">
      <w:pPr>
        <w:pStyle w:val="Tekstpodstawowy"/>
        <w:numPr>
          <w:ilvl w:val="0"/>
          <w:numId w:val="7"/>
        </w:numPr>
        <w:spacing w:line="242" w:lineRule="auto"/>
        <w:ind w:left="284" w:hanging="284"/>
        <w:jc w:val="both"/>
        <w:rPr>
          <w:rFonts w:ascii="Arial" w:hAnsi="Arial" w:cs="Arial"/>
          <w:color w:val="2A2A2A"/>
        </w:rPr>
      </w:pPr>
      <w:r w:rsidRPr="00ED1EC4">
        <w:rPr>
          <w:rFonts w:ascii="Arial" w:hAnsi="Arial" w:cs="Arial"/>
        </w:rPr>
        <w:t xml:space="preserve">Każdy nowy pracownik przed dopuszczeniem do pracy otrzymuje pisemną informację o monitoringu na terenie </w:t>
      </w:r>
      <w:r w:rsidR="008966F1" w:rsidRPr="00ED1EC4">
        <w:rPr>
          <w:rFonts w:ascii="Arial" w:hAnsi="Arial" w:cs="Arial"/>
        </w:rPr>
        <w:t>obiektu</w:t>
      </w:r>
      <w:r w:rsidRPr="00ED1EC4">
        <w:rPr>
          <w:rFonts w:ascii="Arial" w:hAnsi="Arial" w:cs="Arial"/>
        </w:rPr>
        <w:t xml:space="preserve"> pracodawcy ze wskazaniem, które pomieszczenia są objęte monitoringiem i w jakim czasie. Odpowiedzialn</w:t>
      </w:r>
      <w:r w:rsidR="0020142A" w:rsidRPr="00ED1EC4">
        <w:rPr>
          <w:rFonts w:ascii="Arial" w:hAnsi="Arial" w:cs="Arial"/>
        </w:rPr>
        <w:t>y</w:t>
      </w:r>
      <w:r w:rsidRPr="00ED1EC4">
        <w:rPr>
          <w:rFonts w:ascii="Arial" w:hAnsi="Arial" w:cs="Arial"/>
        </w:rPr>
        <w:t xml:space="preserve"> za przekazanie tych informacji </w:t>
      </w:r>
      <w:r w:rsidR="004132D9" w:rsidRPr="00ED1EC4">
        <w:rPr>
          <w:rFonts w:ascii="Arial" w:hAnsi="Arial" w:cs="Arial"/>
        </w:rPr>
        <w:t>jest</w:t>
      </w:r>
      <w:r w:rsidRPr="00ED1EC4">
        <w:rPr>
          <w:rFonts w:ascii="Arial" w:hAnsi="Arial" w:cs="Arial"/>
        </w:rPr>
        <w:t xml:space="preserve"> bezpośredni przełoż</w:t>
      </w:r>
      <w:r w:rsidR="004132D9" w:rsidRPr="00ED1EC4">
        <w:rPr>
          <w:rFonts w:ascii="Arial" w:hAnsi="Arial" w:cs="Arial"/>
        </w:rPr>
        <w:t>ony</w:t>
      </w:r>
      <w:r w:rsidRPr="00ED1EC4">
        <w:rPr>
          <w:rFonts w:ascii="Arial" w:hAnsi="Arial" w:cs="Arial"/>
        </w:rPr>
        <w:t xml:space="preserve"> pracownika </w:t>
      </w:r>
      <w:r w:rsidR="008966F1" w:rsidRPr="00ED1EC4">
        <w:rPr>
          <w:rFonts w:ascii="Arial" w:hAnsi="Arial" w:cs="Arial"/>
        </w:rPr>
        <w:t>i/lub Pracownik ds. Kadr</w:t>
      </w:r>
      <w:r w:rsidR="00DD09AE" w:rsidRPr="00ED1EC4">
        <w:rPr>
          <w:rFonts w:ascii="Arial" w:hAnsi="Arial" w:cs="Arial"/>
        </w:rPr>
        <w:t>.</w:t>
      </w:r>
      <w:r w:rsidRPr="00ED1EC4">
        <w:rPr>
          <w:rFonts w:ascii="Arial" w:hAnsi="Arial" w:cs="Arial"/>
        </w:rPr>
        <w:t xml:space="preserve"> </w:t>
      </w:r>
    </w:p>
    <w:p w:rsidR="009615C1" w:rsidRPr="00ED1EC4" w:rsidRDefault="008966F1" w:rsidP="00ED1EC4">
      <w:pPr>
        <w:pStyle w:val="Tekstpodstawowy"/>
        <w:numPr>
          <w:ilvl w:val="0"/>
          <w:numId w:val="7"/>
        </w:numPr>
        <w:spacing w:line="242" w:lineRule="auto"/>
        <w:ind w:left="284" w:hanging="284"/>
        <w:jc w:val="both"/>
        <w:rPr>
          <w:rFonts w:ascii="Arial" w:hAnsi="Arial" w:cs="Arial"/>
          <w:color w:val="2A2A2A"/>
        </w:rPr>
      </w:pPr>
      <w:r w:rsidRPr="00ED1EC4">
        <w:rPr>
          <w:rFonts w:ascii="Arial" w:hAnsi="Arial" w:cs="Arial"/>
          <w:color w:val="000000"/>
        </w:rPr>
        <w:t xml:space="preserve">Ośrodek Sportu i Rekreacji w Piotrkowie Trybunalskim </w:t>
      </w:r>
      <w:r w:rsidR="00326783" w:rsidRPr="00ED1EC4">
        <w:rPr>
          <w:rFonts w:ascii="Arial" w:hAnsi="Arial" w:cs="Arial"/>
        </w:rPr>
        <w:t>dopuszcza stosowanie monitoringu służbowej poczty elektronicznej pracowników oraz monitoringu ich telefonów służbowych w celu zapewnienia organizacji pracy umożliwiającej pełne wykorzystanie czasu pracy oraz właściwego użytkowania udostępnionych pracownikowi narzędzi pracy.</w:t>
      </w:r>
      <w:r w:rsidR="00ED1EC4" w:rsidRPr="00ED1EC4">
        <w:rPr>
          <w:rFonts w:ascii="Arial" w:hAnsi="Arial" w:cs="Arial"/>
          <w:color w:val="2A2A2A"/>
        </w:rPr>
        <w:t xml:space="preserve"> </w:t>
      </w:r>
      <w:r w:rsidR="009615C1" w:rsidRPr="00ED1EC4">
        <w:rPr>
          <w:rFonts w:ascii="Arial" w:hAnsi="Arial" w:cs="Arial"/>
        </w:rPr>
        <w:t>Działania wykonywane przy użyciu zasobów informatycznych są monitorowane i kontrolowane zgodnie z obowiązującym prawem. Monitorowanie</w:t>
      </w:r>
      <w:r w:rsidR="00344CA4" w:rsidRPr="00ED1EC4">
        <w:rPr>
          <w:rFonts w:ascii="Arial" w:hAnsi="Arial" w:cs="Arial"/>
        </w:rPr>
        <w:t xml:space="preserve"> prowadzone jest w sposób ciągły na poziomie sieciowym</w:t>
      </w:r>
      <w:r w:rsidR="003C7BF8" w:rsidRPr="00ED1EC4">
        <w:rPr>
          <w:rFonts w:ascii="Arial" w:hAnsi="Arial" w:cs="Arial"/>
        </w:rPr>
        <w:t>,</w:t>
      </w:r>
      <w:r w:rsidR="009615C1" w:rsidRPr="00ED1EC4">
        <w:rPr>
          <w:rFonts w:ascii="Arial" w:hAnsi="Arial" w:cs="Arial"/>
        </w:rPr>
        <w:t xml:space="preserve"> </w:t>
      </w:r>
      <w:r w:rsidR="00344CA4" w:rsidRPr="00ED1EC4">
        <w:rPr>
          <w:rFonts w:ascii="Arial" w:hAnsi="Arial" w:cs="Arial"/>
        </w:rPr>
        <w:t>a</w:t>
      </w:r>
      <w:r w:rsidR="009615C1" w:rsidRPr="00ED1EC4">
        <w:rPr>
          <w:rFonts w:ascii="Arial" w:hAnsi="Arial" w:cs="Arial"/>
        </w:rPr>
        <w:t xml:space="preserve"> kontrola </w:t>
      </w:r>
      <w:r w:rsidR="00344CA4" w:rsidRPr="00ED1EC4">
        <w:rPr>
          <w:rFonts w:ascii="Arial" w:hAnsi="Arial" w:cs="Arial"/>
        </w:rPr>
        <w:t>jest</w:t>
      </w:r>
      <w:r w:rsidR="009615C1" w:rsidRPr="00ED1EC4">
        <w:rPr>
          <w:rFonts w:ascii="Arial" w:hAnsi="Arial" w:cs="Arial"/>
        </w:rPr>
        <w:t xml:space="preserve"> przeprowadzan</w:t>
      </w:r>
      <w:r w:rsidR="00344CA4" w:rsidRPr="00ED1EC4">
        <w:rPr>
          <w:rFonts w:ascii="Arial" w:hAnsi="Arial" w:cs="Arial"/>
        </w:rPr>
        <w:t>a</w:t>
      </w:r>
      <w:r w:rsidR="009615C1" w:rsidRPr="00ED1EC4">
        <w:rPr>
          <w:rFonts w:ascii="Arial" w:hAnsi="Arial" w:cs="Arial"/>
        </w:rPr>
        <w:t xml:space="preserve"> losowo oraz w przypadkach podejrzeń łamania niniejszych zasad. Kierownictwo zastrzega sobie prawo do sprawdzania treści wiadomości i czynności wykonywanych przy użyciu komputerów. </w:t>
      </w:r>
      <w:r w:rsidRPr="00ED1EC4">
        <w:rPr>
          <w:rFonts w:ascii="Arial" w:hAnsi="Arial" w:cs="Arial"/>
          <w:color w:val="000000"/>
        </w:rPr>
        <w:t xml:space="preserve">Ośrodek Sportu i Rekreacji w Piotrkowie Trybunalskim </w:t>
      </w:r>
      <w:r w:rsidR="009615C1" w:rsidRPr="00ED1EC4">
        <w:rPr>
          <w:rFonts w:ascii="Arial" w:hAnsi="Arial" w:cs="Arial"/>
        </w:rPr>
        <w:t>podejmie wszelkie niezbędne środki aby zapewnić, że monitorowanie zasobów IT w z zakresie wymienianych wiadomości oraz innych czynności związanych</w:t>
      </w:r>
      <w:r w:rsidR="00A23862" w:rsidRPr="00ED1EC4">
        <w:rPr>
          <w:rFonts w:ascii="Arial" w:hAnsi="Arial" w:cs="Arial"/>
        </w:rPr>
        <w:t xml:space="preserve">  </w:t>
      </w:r>
      <w:r w:rsidR="009615C1" w:rsidRPr="00ED1EC4">
        <w:rPr>
          <w:rFonts w:ascii="Arial" w:hAnsi="Arial" w:cs="Arial"/>
        </w:rPr>
        <w:t xml:space="preserve">z używaniem komputerów jest zgodne z </w:t>
      </w:r>
      <w:r w:rsidR="00753A23" w:rsidRPr="00ED1EC4">
        <w:rPr>
          <w:rFonts w:ascii="Arial" w:hAnsi="Arial" w:cs="Arial"/>
        </w:rPr>
        <w:t>przyjętą</w:t>
      </w:r>
      <w:r w:rsidR="009615C1" w:rsidRPr="00ED1EC4">
        <w:rPr>
          <w:rFonts w:ascii="Arial" w:hAnsi="Arial" w:cs="Arial"/>
        </w:rPr>
        <w:t xml:space="preserve"> polityką i wymaganiami prawnymi. Monitorowanie może być prowadzone również w związku działaniami kontrolnymi czy postępowaniem sądowym. Użytkownicy zasobów IT nie mogą omijać ani wyłączyć żadnej ochrony bezpieczeństwa w celu ochrony przed kradzieżą, szpiegowaniem, sabotażem itp.</w:t>
      </w:r>
      <w:r w:rsidR="00ED1EC4">
        <w:rPr>
          <w:rFonts w:ascii="Arial" w:hAnsi="Arial" w:cs="Arial"/>
        </w:rPr>
        <w:t>”</w:t>
      </w:r>
    </w:p>
    <w:p w:rsidR="006E6AA0" w:rsidRDefault="006E6AA0">
      <w:pPr>
        <w:rPr>
          <w:rFonts w:ascii="Arial" w:hAnsi="Arial" w:cs="Arial"/>
        </w:rPr>
      </w:pPr>
    </w:p>
    <w:p w:rsidR="00977E64" w:rsidRDefault="00977E64" w:rsidP="00977E64">
      <w:pPr>
        <w:pStyle w:val="Teksttreci30"/>
        <w:shd w:val="clear" w:color="auto" w:fill="auto"/>
        <w:spacing w:before="0" w:line="240" w:lineRule="auto"/>
        <w:ind w:left="20"/>
        <w:jc w:val="both"/>
        <w:rPr>
          <w:rStyle w:val="Teksttreci"/>
          <w:b w:val="0"/>
          <w:sz w:val="22"/>
          <w:szCs w:val="22"/>
        </w:rPr>
      </w:pPr>
      <w:r>
        <w:rPr>
          <w:sz w:val="22"/>
          <w:szCs w:val="22"/>
        </w:rPr>
        <w:t xml:space="preserve">§2. </w:t>
      </w:r>
      <w:r w:rsidRPr="00977E64">
        <w:rPr>
          <w:rStyle w:val="Teksttreci"/>
          <w:b w:val="0"/>
        </w:rPr>
        <w:t>Zarządzenie wchodzi w życie z dniem podpisania z zastrzeżeniem, że postanowienia regulaminu wchodzą w życie po upływie dwóch tygodni od dnia podania go do wiadomości.</w:t>
      </w:r>
    </w:p>
    <w:p w:rsidR="00977E64" w:rsidRDefault="00977E64" w:rsidP="00977E64">
      <w:pPr>
        <w:ind w:left="426" w:hanging="426"/>
        <w:jc w:val="both"/>
        <w:rPr>
          <w:rFonts w:ascii="Arial" w:hAnsi="Arial" w:cs="Arial"/>
        </w:rPr>
      </w:pPr>
      <w:r>
        <w:rPr>
          <w:rStyle w:val="Teksttreci"/>
          <w:rFonts w:eastAsiaTheme="minorHAnsi"/>
        </w:rPr>
        <w:t>.</w:t>
      </w:r>
    </w:p>
    <w:p w:rsidR="00977E64" w:rsidRPr="00ED1EC4" w:rsidRDefault="00977E64">
      <w:pPr>
        <w:rPr>
          <w:rFonts w:ascii="Arial" w:hAnsi="Arial" w:cs="Arial"/>
        </w:rPr>
      </w:pPr>
    </w:p>
    <w:sectPr w:rsidR="00977E64" w:rsidRPr="00ED1EC4" w:rsidSect="00B7334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A0B"/>
    <w:multiLevelType w:val="hybridMultilevel"/>
    <w:tmpl w:val="741A9D7C"/>
    <w:lvl w:ilvl="0" w:tplc="5C6858D4">
      <w:start w:val="3"/>
      <w:numFmt w:val="decimal"/>
      <w:lvlText w:val="%1."/>
      <w:lvlJc w:val="left"/>
      <w:pPr>
        <w:ind w:left="1526" w:hanging="427"/>
      </w:pPr>
      <w:rPr>
        <w:rFonts w:hint="default"/>
        <w:w w:val="102"/>
        <w:lang w:val="pl-PL" w:eastAsia="pl-PL" w:bidi="pl-PL"/>
      </w:rPr>
    </w:lvl>
    <w:lvl w:ilvl="1" w:tplc="450EACB2">
      <w:numFmt w:val="bullet"/>
      <w:lvlText w:val="•"/>
      <w:lvlJc w:val="left"/>
      <w:pPr>
        <w:ind w:left="2424" w:hanging="427"/>
      </w:pPr>
      <w:rPr>
        <w:rFonts w:hint="default"/>
        <w:lang w:val="pl-PL" w:eastAsia="pl-PL" w:bidi="pl-PL"/>
      </w:rPr>
    </w:lvl>
    <w:lvl w:ilvl="2" w:tplc="AD9CEFA8">
      <w:numFmt w:val="bullet"/>
      <w:lvlText w:val="•"/>
      <w:lvlJc w:val="left"/>
      <w:pPr>
        <w:ind w:left="3328" w:hanging="427"/>
      </w:pPr>
      <w:rPr>
        <w:rFonts w:hint="default"/>
        <w:lang w:val="pl-PL" w:eastAsia="pl-PL" w:bidi="pl-PL"/>
      </w:rPr>
    </w:lvl>
    <w:lvl w:ilvl="3" w:tplc="8BC46A28">
      <w:numFmt w:val="bullet"/>
      <w:lvlText w:val="•"/>
      <w:lvlJc w:val="left"/>
      <w:pPr>
        <w:ind w:left="4232" w:hanging="427"/>
      </w:pPr>
      <w:rPr>
        <w:rFonts w:hint="default"/>
        <w:lang w:val="pl-PL" w:eastAsia="pl-PL" w:bidi="pl-PL"/>
      </w:rPr>
    </w:lvl>
    <w:lvl w:ilvl="4" w:tplc="FD5AED10">
      <w:numFmt w:val="bullet"/>
      <w:lvlText w:val="•"/>
      <w:lvlJc w:val="left"/>
      <w:pPr>
        <w:ind w:left="5136" w:hanging="427"/>
      </w:pPr>
      <w:rPr>
        <w:rFonts w:hint="default"/>
        <w:lang w:val="pl-PL" w:eastAsia="pl-PL" w:bidi="pl-PL"/>
      </w:rPr>
    </w:lvl>
    <w:lvl w:ilvl="5" w:tplc="3756445C">
      <w:numFmt w:val="bullet"/>
      <w:lvlText w:val="•"/>
      <w:lvlJc w:val="left"/>
      <w:pPr>
        <w:ind w:left="6040" w:hanging="427"/>
      </w:pPr>
      <w:rPr>
        <w:rFonts w:hint="default"/>
        <w:lang w:val="pl-PL" w:eastAsia="pl-PL" w:bidi="pl-PL"/>
      </w:rPr>
    </w:lvl>
    <w:lvl w:ilvl="6" w:tplc="018E0BCE">
      <w:numFmt w:val="bullet"/>
      <w:lvlText w:val="•"/>
      <w:lvlJc w:val="left"/>
      <w:pPr>
        <w:ind w:left="6944" w:hanging="427"/>
      </w:pPr>
      <w:rPr>
        <w:rFonts w:hint="default"/>
        <w:lang w:val="pl-PL" w:eastAsia="pl-PL" w:bidi="pl-PL"/>
      </w:rPr>
    </w:lvl>
    <w:lvl w:ilvl="7" w:tplc="452AC5FA">
      <w:numFmt w:val="bullet"/>
      <w:lvlText w:val="•"/>
      <w:lvlJc w:val="left"/>
      <w:pPr>
        <w:ind w:left="7849" w:hanging="427"/>
      </w:pPr>
      <w:rPr>
        <w:rFonts w:hint="default"/>
        <w:lang w:val="pl-PL" w:eastAsia="pl-PL" w:bidi="pl-PL"/>
      </w:rPr>
    </w:lvl>
    <w:lvl w:ilvl="8" w:tplc="943A16CE">
      <w:numFmt w:val="bullet"/>
      <w:lvlText w:val="•"/>
      <w:lvlJc w:val="left"/>
      <w:pPr>
        <w:ind w:left="8753" w:hanging="427"/>
      </w:pPr>
      <w:rPr>
        <w:rFonts w:hint="default"/>
        <w:lang w:val="pl-PL" w:eastAsia="pl-PL" w:bidi="pl-PL"/>
      </w:rPr>
    </w:lvl>
  </w:abstractNum>
  <w:abstractNum w:abstractNumId="1">
    <w:nsid w:val="271A4630"/>
    <w:multiLevelType w:val="hybridMultilevel"/>
    <w:tmpl w:val="D084F7CA"/>
    <w:lvl w:ilvl="0" w:tplc="79B0F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315D1"/>
    <w:multiLevelType w:val="hybridMultilevel"/>
    <w:tmpl w:val="43F09FDA"/>
    <w:lvl w:ilvl="0" w:tplc="E190F496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387E55"/>
    <w:multiLevelType w:val="hybridMultilevel"/>
    <w:tmpl w:val="0038A68A"/>
    <w:lvl w:ilvl="0" w:tplc="3E6E6D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F4DA3"/>
    <w:multiLevelType w:val="hybridMultilevel"/>
    <w:tmpl w:val="B3EE1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034CD"/>
    <w:multiLevelType w:val="hybridMultilevel"/>
    <w:tmpl w:val="D084F7CA"/>
    <w:lvl w:ilvl="0" w:tplc="79B0F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F3191"/>
    <w:multiLevelType w:val="multilevel"/>
    <w:tmpl w:val="AE2C3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F50F3"/>
    <w:multiLevelType w:val="hybridMultilevel"/>
    <w:tmpl w:val="9238D882"/>
    <w:lvl w:ilvl="0" w:tplc="2BD4F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3049D6"/>
    <w:multiLevelType w:val="hybridMultilevel"/>
    <w:tmpl w:val="E188B162"/>
    <w:lvl w:ilvl="0" w:tplc="A3A0B8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A0"/>
    <w:rsid w:val="00022475"/>
    <w:rsid w:val="000246E9"/>
    <w:rsid w:val="0004372D"/>
    <w:rsid w:val="000D6464"/>
    <w:rsid w:val="000F17DB"/>
    <w:rsid w:val="001249BC"/>
    <w:rsid w:val="001628AA"/>
    <w:rsid w:val="001807B5"/>
    <w:rsid w:val="001A0B03"/>
    <w:rsid w:val="0020142A"/>
    <w:rsid w:val="002243D5"/>
    <w:rsid w:val="00231E73"/>
    <w:rsid w:val="00245ED4"/>
    <w:rsid w:val="00276C43"/>
    <w:rsid w:val="002851E5"/>
    <w:rsid w:val="002A33D0"/>
    <w:rsid w:val="002B1D5E"/>
    <w:rsid w:val="002B3456"/>
    <w:rsid w:val="002F33E5"/>
    <w:rsid w:val="0032600C"/>
    <w:rsid w:val="00326783"/>
    <w:rsid w:val="00344CA4"/>
    <w:rsid w:val="003524F4"/>
    <w:rsid w:val="0037429F"/>
    <w:rsid w:val="003806B0"/>
    <w:rsid w:val="00390F39"/>
    <w:rsid w:val="003B509B"/>
    <w:rsid w:val="003B7196"/>
    <w:rsid w:val="003C7BF8"/>
    <w:rsid w:val="004132D9"/>
    <w:rsid w:val="004145DA"/>
    <w:rsid w:val="00482A51"/>
    <w:rsid w:val="00554300"/>
    <w:rsid w:val="00571B12"/>
    <w:rsid w:val="005C3C60"/>
    <w:rsid w:val="00677CA4"/>
    <w:rsid w:val="006A2F15"/>
    <w:rsid w:val="006E6AA0"/>
    <w:rsid w:val="007252FF"/>
    <w:rsid w:val="00732120"/>
    <w:rsid w:val="00753A23"/>
    <w:rsid w:val="007879F1"/>
    <w:rsid w:val="007D0F0E"/>
    <w:rsid w:val="007E6125"/>
    <w:rsid w:val="00875A08"/>
    <w:rsid w:val="008966F1"/>
    <w:rsid w:val="008C4E23"/>
    <w:rsid w:val="0094623D"/>
    <w:rsid w:val="009615C1"/>
    <w:rsid w:val="0097216F"/>
    <w:rsid w:val="00977E64"/>
    <w:rsid w:val="009B2D65"/>
    <w:rsid w:val="009D62A8"/>
    <w:rsid w:val="009E39FB"/>
    <w:rsid w:val="00A20F3B"/>
    <w:rsid w:val="00A23862"/>
    <w:rsid w:val="00A64DEB"/>
    <w:rsid w:val="00A86EF5"/>
    <w:rsid w:val="00AA310E"/>
    <w:rsid w:val="00AC3FB8"/>
    <w:rsid w:val="00AE46C7"/>
    <w:rsid w:val="00B41EDC"/>
    <w:rsid w:val="00B7334C"/>
    <w:rsid w:val="00B7474C"/>
    <w:rsid w:val="00B87AB2"/>
    <w:rsid w:val="00BB468A"/>
    <w:rsid w:val="00BC53A5"/>
    <w:rsid w:val="00C55BAF"/>
    <w:rsid w:val="00C81681"/>
    <w:rsid w:val="00CC0F5E"/>
    <w:rsid w:val="00D5512F"/>
    <w:rsid w:val="00D70B08"/>
    <w:rsid w:val="00DD09AE"/>
    <w:rsid w:val="00DD5AF1"/>
    <w:rsid w:val="00DE611C"/>
    <w:rsid w:val="00E064B9"/>
    <w:rsid w:val="00E123FA"/>
    <w:rsid w:val="00E2201A"/>
    <w:rsid w:val="00E27729"/>
    <w:rsid w:val="00E83419"/>
    <w:rsid w:val="00ED1EC4"/>
    <w:rsid w:val="00F1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3C6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C3C60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6E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267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26783"/>
    <w:rPr>
      <w:rFonts w:ascii="Times New Roman" w:eastAsia="Times New Roman" w:hAnsi="Times New Roman" w:cs="Times New Roman"/>
      <w:lang w:eastAsia="pl-PL" w:bidi="pl-PL"/>
    </w:rPr>
  </w:style>
  <w:style w:type="character" w:customStyle="1" w:styleId="Teksttreci3">
    <w:name w:val="Tekst treści (3)_"/>
    <w:link w:val="Teksttreci30"/>
    <w:locked/>
    <w:rsid w:val="00977E6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7E64"/>
    <w:pPr>
      <w:widowControl w:val="0"/>
      <w:shd w:val="clear" w:color="auto" w:fill="FFFFFF"/>
      <w:spacing w:before="2520" w:after="0" w:line="252" w:lineRule="exact"/>
    </w:pPr>
    <w:rPr>
      <w:rFonts w:ascii="Arial" w:eastAsia="Arial" w:hAnsi="Arial" w:cs="Arial"/>
      <w:b/>
      <w:bCs/>
      <w:sz w:val="23"/>
      <w:szCs w:val="23"/>
    </w:rPr>
  </w:style>
  <w:style w:type="character" w:customStyle="1" w:styleId="Teksttreci">
    <w:name w:val="Tekst treści"/>
    <w:rsid w:val="00977E6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/>
    </w:rPr>
  </w:style>
  <w:style w:type="paragraph" w:customStyle="1" w:styleId="Default">
    <w:name w:val="Default"/>
    <w:rsid w:val="00A8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3C6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C3C60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6E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267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26783"/>
    <w:rPr>
      <w:rFonts w:ascii="Times New Roman" w:eastAsia="Times New Roman" w:hAnsi="Times New Roman" w:cs="Times New Roman"/>
      <w:lang w:eastAsia="pl-PL" w:bidi="pl-PL"/>
    </w:rPr>
  </w:style>
  <w:style w:type="character" w:customStyle="1" w:styleId="Teksttreci3">
    <w:name w:val="Tekst treści (3)_"/>
    <w:link w:val="Teksttreci30"/>
    <w:locked/>
    <w:rsid w:val="00977E6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7E64"/>
    <w:pPr>
      <w:widowControl w:val="0"/>
      <w:shd w:val="clear" w:color="auto" w:fill="FFFFFF"/>
      <w:spacing w:before="2520" w:after="0" w:line="252" w:lineRule="exact"/>
    </w:pPr>
    <w:rPr>
      <w:rFonts w:ascii="Arial" w:eastAsia="Arial" w:hAnsi="Arial" w:cs="Arial"/>
      <w:b/>
      <w:bCs/>
      <w:sz w:val="23"/>
      <w:szCs w:val="23"/>
    </w:rPr>
  </w:style>
  <w:style w:type="character" w:customStyle="1" w:styleId="Teksttreci">
    <w:name w:val="Tekst treści"/>
    <w:rsid w:val="00977E6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/>
    </w:rPr>
  </w:style>
  <w:style w:type="paragraph" w:customStyle="1" w:styleId="Default">
    <w:name w:val="Default"/>
    <w:rsid w:val="00A8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Anna Brzozowska</cp:lastModifiedBy>
  <cp:revision>25</cp:revision>
  <cp:lastPrinted>2019-03-21T12:13:00Z</cp:lastPrinted>
  <dcterms:created xsi:type="dcterms:W3CDTF">2019-02-13T22:46:00Z</dcterms:created>
  <dcterms:modified xsi:type="dcterms:W3CDTF">2019-03-21T12:16:00Z</dcterms:modified>
</cp:coreProperties>
</file>