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C" w:rsidRDefault="005E063C" w:rsidP="005E063C">
      <w:pPr>
        <w:pStyle w:val="Teksttreci30"/>
        <w:shd w:val="clear" w:color="auto" w:fill="auto"/>
        <w:spacing w:line="240" w:lineRule="auto"/>
        <w:jc w:val="right"/>
      </w:pPr>
      <w:r>
        <w:t xml:space="preserve">Załącznik Nr 1 do </w:t>
      </w:r>
    </w:p>
    <w:p w:rsidR="005E063C" w:rsidRDefault="005E063C" w:rsidP="005E063C">
      <w:pPr>
        <w:pStyle w:val="Teksttreci30"/>
        <w:shd w:val="clear" w:color="auto" w:fill="auto"/>
        <w:spacing w:line="240" w:lineRule="auto"/>
        <w:jc w:val="right"/>
      </w:pPr>
      <w:r>
        <w:t xml:space="preserve">Zarządzenia Dyrektora </w:t>
      </w:r>
      <w:proofErr w:type="spellStart"/>
      <w:r>
        <w:t>OSiR</w:t>
      </w:r>
      <w:proofErr w:type="spellEnd"/>
      <w:r>
        <w:t xml:space="preserve">  Nr 6/2022 z dnia 22 marca 2022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Dyrektor Ośrodka Sportu i Rekreacji w Piotrkowie Trybunalskim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ogłasza nabór na stanowisko 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rStyle w:val="Pogrubienie"/>
          <w:b/>
          <w:bCs/>
        </w:rPr>
        <w:t xml:space="preserve"> INSPEKTORA DS. ADMINISTRACYJNO-GOSPODARCZYCH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w pełnym wymiarze czasu pracy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5E063C" w:rsidRDefault="005E063C" w:rsidP="005E063C">
      <w:pPr>
        <w:pStyle w:val="Nagwek30"/>
        <w:keepNext/>
        <w:keepLines/>
        <w:shd w:val="clear" w:color="auto" w:fill="auto"/>
        <w:spacing w:line="240" w:lineRule="auto"/>
        <w:ind w:firstLine="0"/>
        <w:jc w:val="both"/>
      </w:pPr>
      <w:bookmarkStart w:id="0" w:name="bookmark1"/>
      <w:r>
        <w:t>I. WYMAGANIA NIEZBĘDNE</w:t>
      </w:r>
      <w:bookmarkEnd w:id="0"/>
      <w:r>
        <w:t>:</w:t>
      </w:r>
    </w:p>
    <w:p w:rsidR="005E063C" w:rsidRDefault="005E063C" w:rsidP="005E063C">
      <w:pPr>
        <w:pStyle w:val="Teksttreci1"/>
        <w:numPr>
          <w:ilvl w:val="0"/>
          <w:numId w:val="1"/>
        </w:numPr>
        <w:shd w:val="clear" w:color="auto" w:fill="auto"/>
        <w:spacing w:line="259" w:lineRule="exact"/>
        <w:ind w:left="709" w:hanging="360"/>
        <w:jc w:val="left"/>
      </w:pPr>
      <w:r>
        <w:rPr>
          <w:rStyle w:val="Teksttreci"/>
        </w:rPr>
        <w:t>Wykształcenie: wyższe ekonomiczne lub średnie ekonomiczne.</w:t>
      </w:r>
    </w:p>
    <w:p w:rsidR="005E063C" w:rsidRDefault="005E063C" w:rsidP="005E063C">
      <w:pPr>
        <w:pStyle w:val="Teksttreci1"/>
        <w:numPr>
          <w:ilvl w:val="0"/>
          <w:numId w:val="1"/>
        </w:numPr>
        <w:shd w:val="clear" w:color="auto" w:fill="auto"/>
        <w:spacing w:line="259" w:lineRule="exact"/>
        <w:ind w:left="709" w:hanging="360"/>
        <w:rPr>
          <w:rStyle w:val="Teksttreci"/>
        </w:rPr>
      </w:pPr>
      <w:r>
        <w:rPr>
          <w:rStyle w:val="Teksttreci"/>
        </w:rPr>
        <w:t>Staż pracy: min. 2 lata na podobnym stanowisku (w przypadku wykształcenia wyższego), min. 4 lata na podobnym stanowisku (w przypadku wykształcenia średniego).</w:t>
      </w:r>
    </w:p>
    <w:p w:rsidR="005E063C" w:rsidRDefault="005E063C" w:rsidP="005E063C">
      <w:pPr>
        <w:pStyle w:val="Teksttreci1"/>
        <w:numPr>
          <w:ilvl w:val="0"/>
          <w:numId w:val="1"/>
        </w:numPr>
        <w:shd w:val="clear" w:color="auto" w:fill="auto"/>
        <w:spacing w:line="259" w:lineRule="exact"/>
        <w:ind w:left="709" w:hanging="360"/>
      </w:pPr>
      <w:r>
        <w:rPr>
          <w:rStyle w:val="Teksttreci"/>
        </w:rPr>
        <w:t>Spełnienie wymagań określonych w art.6 ust. 1-3 ustawy z dnia 21 listopada 2008 roku  o pracownikach samorządowych (</w:t>
      </w:r>
      <w:proofErr w:type="spellStart"/>
      <w:r>
        <w:rPr>
          <w:rStyle w:val="Teksttreci"/>
        </w:rPr>
        <w:t>t.j</w:t>
      </w:r>
      <w:proofErr w:type="spellEnd"/>
      <w:r>
        <w:rPr>
          <w:rStyle w:val="Teksttreci"/>
        </w:rPr>
        <w:t>. Dz. U. z 2019 roku, poz. 1282 ze zmianami).</w:t>
      </w:r>
    </w:p>
    <w:p w:rsidR="005E063C" w:rsidRDefault="005E063C" w:rsidP="005E063C">
      <w:pPr>
        <w:pStyle w:val="Teksttreci1"/>
        <w:shd w:val="clear" w:color="auto" w:fill="auto"/>
        <w:spacing w:line="259" w:lineRule="exact"/>
        <w:ind w:firstLine="0"/>
        <w:rPr>
          <w:rStyle w:val="Teksttreci"/>
        </w:rPr>
      </w:pPr>
    </w:p>
    <w:p w:rsidR="005E063C" w:rsidRDefault="005E063C" w:rsidP="005E063C">
      <w:pPr>
        <w:pStyle w:val="Teksttreci1"/>
        <w:shd w:val="clear" w:color="auto" w:fill="auto"/>
        <w:spacing w:line="259" w:lineRule="exact"/>
        <w:ind w:firstLine="0"/>
        <w:rPr>
          <w:rStyle w:val="Teksttreci"/>
          <w:b/>
        </w:rPr>
      </w:pPr>
      <w:r>
        <w:rPr>
          <w:rStyle w:val="Teksttreci"/>
          <w:b/>
        </w:rPr>
        <w:t>II. WYMAGANIA DODATKOWE:</w:t>
      </w:r>
    </w:p>
    <w:p w:rsidR="005E063C" w:rsidRDefault="005E063C" w:rsidP="005E063C">
      <w:pPr>
        <w:pStyle w:val="Teksttreci1"/>
        <w:numPr>
          <w:ilvl w:val="0"/>
          <w:numId w:val="2"/>
        </w:numPr>
        <w:shd w:val="clear" w:color="auto" w:fill="auto"/>
        <w:spacing w:line="259" w:lineRule="exact"/>
        <w:ind w:left="709" w:hanging="425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znajomość przepisów ustaw: o pracownikach samorządowych, o samorządzie gminnym, </w:t>
      </w:r>
    </w:p>
    <w:p w:rsidR="005E063C" w:rsidRDefault="005E063C" w:rsidP="005E063C">
      <w:pPr>
        <w:pStyle w:val="Teksttreci1"/>
        <w:numPr>
          <w:ilvl w:val="0"/>
          <w:numId w:val="2"/>
        </w:numPr>
        <w:shd w:val="clear" w:color="auto" w:fill="auto"/>
        <w:spacing w:line="259" w:lineRule="exact"/>
        <w:ind w:left="709" w:hanging="425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umiejętność pracy w zespole, umiejętność pracy pod presją czasu, skrupulatność;</w:t>
      </w:r>
    </w:p>
    <w:p w:rsidR="005E063C" w:rsidRDefault="005E063C" w:rsidP="005E063C">
      <w:pPr>
        <w:pStyle w:val="Teksttreci1"/>
        <w:numPr>
          <w:ilvl w:val="0"/>
          <w:numId w:val="2"/>
        </w:numPr>
        <w:shd w:val="clear" w:color="auto" w:fill="auto"/>
        <w:spacing w:line="259" w:lineRule="exact"/>
        <w:ind w:left="709" w:hanging="425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biegła obsługa komputera – pakiet Office ,</w:t>
      </w:r>
    </w:p>
    <w:p w:rsidR="005E063C" w:rsidRDefault="005E063C" w:rsidP="005E063C">
      <w:pPr>
        <w:pStyle w:val="Teksttreci1"/>
        <w:numPr>
          <w:ilvl w:val="0"/>
          <w:numId w:val="2"/>
        </w:numPr>
        <w:shd w:val="clear" w:color="auto" w:fill="auto"/>
        <w:spacing w:line="259" w:lineRule="exact"/>
        <w:ind w:left="709" w:hanging="425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wysoka kultura osobista,</w:t>
      </w:r>
    </w:p>
    <w:p w:rsidR="005E063C" w:rsidRDefault="005E063C" w:rsidP="005E063C">
      <w:pPr>
        <w:pStyle w:val="Teksttreci1"/>
        <w:numPr>
          <w:ilvl w:val="0"/>
          <w:numId w:val="2"/>
        </w:numPr>
        <w:shd w:val="clear" w:color="auto" w:fill="auto"/>
        <w:spacing w:line="259" w:lineRule="exact"/>
        <w:ind w:left="709" w:hanging="425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komunikatywność, umiejętność organizacji pracy, dyspozycyjność, samodzielność</w:t>
      </w:r>
    </w:p>
    <w:p w:rsidR="005E063C" w:rsidRDefault="005E063C" w:rsidP="005E063C">
      <w:pPr>
        <w:pStyle w:val="Teksttreci1"/>
        <w:shd w:val="clear" w:color="auto" w:fill="auto"/>
        <w:spacing w:line="259" w:lineRule="exact"/>
        <w:ind w:left="709" w:firstLine="0"/>
        <w:rPr>
          <w:sz w:val="22"/>
          <w:szCs w:val="22"/>
        </w:rPr>
      </w:pPr>
    </w:p>
    <w:p w:rsidR="005E063C" w:rsidRDefault="005E063C" w:rsidP="005E063C">
      <w:pPr>
        <w:pStyle w:val="Teksttreci1"/>
        <w:numPr>
          <w:ilvl w:val="0"/>
          <w:numId w:val="3"/>
        </w:numPr>
        <w:shd w:val="clear" w:color="auto" w:fill="auto"/>
        <w:tabs>
          <w:tab w:val="num" w:pos="362"/>
        </w:tabs>
        <w:spacing w:line="240" w:lineRule="auto"/>
        <w:ind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>Warunki pracy na stanowisku</w:t>
      </w:r>
      <w:r>
        <w:rPr>
          <w:sz w:val="22"/>
          <w:szCs w:val="22"/>
        </w:rPr>
        <w:t>:</w:t>
      </w:r>
    </w:p>
    <w:p w:rsidR="005E063C" w:rsidRDefault="005E063C" w:rsidP="005E063C">
      <w:pPr>
        <w:pStyle w:val="Teksttreci1"/>
        <w:numPr>
          <w:ilvl w:val="0"/>
          <w:numId w:val="4"/>
        </w:numPr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Praca przy komputerze.</w:t>
      </w:r>
    </w:p>
    <w:p w:rsidR="005E063C" w:rsidRDefault="005E063C" w:rsidP="005E063C">
      <w:pPr>
        <w:pStyle w:val="Teksttreci1"/>
        <w:numPr>
          <w:ilvl w:val="0"/>
          <w:numId w:val="4"/>
        </w:numPr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Praca biurowa wykonana przy naturalnym i sztucznym oświetleniu.</w:t>
      </w:r>
    </w:p>
    <w:p w:rsidR="005E063C" w:rsidRDefault="005E063C" w:rsidP="005E063C">
      <w:pPr>
        <w:pStyle w:val="Teksttreci1"/>
        <w:numPr>
          <w:ilvl w:val="0"/>
          <w:numId w:val="4"/>
        </w:numPr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Pomieszczenie biurowe usytuowane w jednopiętrowym budynku bez windy.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5E063C" w:rsidRDefault="005E063C" w:rsidP="005E063C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num" w:pos="362"/>
        </w:tabs>
        <w:spacing w:line="240" w:lineRule="auto"/>
        <w:ind w:hanging="1080"/>
        <w:jc w:val="both"/>
      </w:pPr>
      <w:bookmarkStart w:id="1" w:name="bookmark3"/>
      <w:r>
        <w:t xml:space="preserve"> ZAKRES WYKONYWANYCH ZADAŃ</w:t>
      </w:r>
      <w:bookmarkEnd w:id="1"/>
      <w:r>
        <w:t>: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w sporządzaniu miesięcznych harmonogramów pracy pracowników obiektów: Centrum Rekreacyjnego i kortów tenisowych przy ul. </w:t>
      </w:r>
      <w:proofErr w:type="spellStart"/>
      <w:r>
        <w:rPr>
          <w:rFonts w:ascii="Arial" w:hAnsi="Arial" w:cs="Arial"/>
          <w:sz w:val="22"/>
          <w:szCs w:val="22"/>
        </w:rPr>
        <w:t>Belzackiej</w:t>
      </w:r>
      <w:proofErr w:type="spellEnd"/>
      <w:r>
        <w:rPr>
          <w:rFonts w:ascii="Arial" w:hAnsi="Arial" w:cs="Arial"/>
          <w:sz w:val="22"/>
          <w:szCs w:val="22"/>
        </w:rPr>
        <w:t xml:space="preserve"> 108/110.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zestawień z wykorzystania obiektów, o których mowa w ust.1 oraz zestawień stanowiących podstawę do fakturowania podmiotów korzystających z tych obiektów.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przy opracowywaniu planu imprez sportowo-rekreacyjnych organizowanych przez </w:t>
      </w:r>
      <w:proofErr w:type="spellStart"/>
      <w:r>
        <w:rPr>
          <w:rFonts w:ascii="Arial" w:hAnsi="Arial" w:cs="Arial"/>
          <w:sz w:val="22"/>
          <w:szCs w:val="22"/>
        </w:rPr>
        <w:t>OSiR</w:t>
      </w:r>
      <w:proofErr w:type="spellEnd"/>
      <w:r>
        <w:rPr>
          <w:rFonts w:ascii="Arial" w:hAnsi="Arial" w:cs="Arial"/>
          <w:sz w:val="22"/>
          <w:szCs w:val="22"/>
        </w:rPr>
        <w:t xml:space="preserve"> oraz sporządzanie okresowych sprawozdań z działalności </w:t>
      </w:r>
      <w:proofErr w:type="spellStart"/>
      <w:r>
        <w:rPr>
          <w:rFonts w:ascii="Arial" w:hAnsi="Arial" w:cs="Arial"/>
          <w:sz w:val="22"/>
          <w:szCs w:val="22"/>
        </w:rPr>
        <w:t>OSiR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Przedkładanie do kierownika obiektu wniosków i uwag w sprawie zaopatrzenia w artykuły biurowe i gospodarcze, druki, odzież ochronną o raz inne konieczne w bieżącej pracy.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telefonu, komputera i kasy fiskalnej.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Grzeczna i kulturalna obsługa klientów.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Terminowe sporządzanie raportów obrotu i zestawień.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Rozliczanie się z kolejną zmianą z utargu.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imprezach sportowo-rekreacyjnych organizowanych przez </w:t>
      </w:r>
      <w:proofErr w:type="spellStart"/>
      <w:r>
        <w:rPr>
          <w:rFonts w:ascii="Arial" w:hAnsi="Arial" w:cs="Arial"/>
          <w:sz w:val="22"/>
          <w:szCs w:val="22"/>
        </w:rPr>
        <w:t>OSiR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Piotrkowskiej Karty Mieszkańca.</w:t>
      </w:r>
    </w:p>
    <w:p w:rsidR="005E063C" w:rsidRDefault="005E063C" w:rsidP="005E063C">
      <w:pPr>
        <w:pStyle w:val="Akapitzlist"/>
        <w:widowControl/>
        <w:numPr>
          <w:ilvl w:val="3"/>
          <w:numId w:val="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Rejestracja i ewidencja osób skierowanych do nieodpłatnych prac społecznie użytecznych.</w:t>
      </w:r>
    </w:p>
    <w:p w:rsidR="005E063C" w:rsidRDefault="005E063C" w:rsidP="005E063C">
      <w:pPr>
        <w:pStyle w:val="Teksttreci0"/>
        <w:shd w:val="clear" w:color="auto" w:fill="auto"/>
        <w:spacing w:line="250" w:lineRule="exact"/>
        <w:ind w:firstLine="0"/>
        <w:rPr>
          <w:rFonts w:ascii="Arial" w:hAnsi="Arial" w:cs="Arial"/>
        </w:rPr>
      </w:pPr>
    </w:p>
    <w:p w:rsidR="005E063C" w:rsidRDefault="005E063C" w:rsidP="005E063C">
      <w:pPr>
        <w:pStyle w:val="Teksttreci0"/>
        <w:shd w:val="clear" w:color="auto" w:fill="auto"/>
        <w:spacing w:line="252" w:lineRule="exact"/>
        <w:ind w:firstLine="0"/>
        <w:rPr>
          <w:rFonts w:ascii="Arial" w:hAnsi="Arial" w:cs="Arial"/>
          <w:b/>
          <w:bCs/>
        </w:rPr>
      </w:pPr>
    </w:p>
    <w:p w:rsidR="005E063C" w:rsidRDefault="005E063C" w:rsidP="005E063C">
      <w:pPr>
        <w:pStyle w:val="Teksttreci0"/>
        <w:shd w:val="clear" w:color="auto" w:fill="auto"/>
        <w:spacing w:line="252" w:lineRule="exact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Informacja o wysokości wskaźnika zatrudnienia osób niepełnosprawnych: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Wskaźnik zatrudnienia osób niepełnosprawnych w Ośrodku Sportu i Rekreacji w Piotrkowie </w:t>
      </w:r>
      <w:r>
        <w:rPr>
          <w:sz w:val="22"/>
          <w:szCs w:val="22"/>
        </w:rPr>
        <w:lastRenderedPageBreak/>
        <w:t>Trybunalskim w miesiącu poprzedzającym datę upublicznienia niniejszego ogłoszenia o naborze tj. w miesiącu lutym 2022 roku był wyższy niż 6%.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5E063C" w:rsidRDefault="005E063C" w:rsidP="005E063C">
      <w:pPr>
        <w:pStyle w:val="Nagwek30"/>
        <w:keepNext/>
        <w:keepLines/>
        <w:numPr>
          <w:ilvl w:val="0"/>
          <w:numId w:val="4"/>
        </w:numPr>
        <w:shd w:val="clear" w:color="auto" w:fill="auto"/>
        <w:spacing w:line="240" w:lineRule="auto"/>
        <w:jc w:val="both"/>
      </w:pPr>
      <w:bookmarkStart w:id="2" w:name="bookmark4"/>
      <w:r>
        <w:t>WYMAGANE DOKUMENTY</w:t>
      </w:r>
      <w:bookmarkEnd w:id="2"/>
      <w:r>
        <w:t>:</w:t>
      </w:r>
    </w:p>
    <w:p w:rsidR="005E063C" w:rsidRDefault="005E063C" w:rsidP="005E063C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724" w:hanging="362"/>
        <w:rPr>
          <w:sz w:val="22"/>
          <w:szCs w:val="22"/>
        </w:rPr>
      </w:pPr>
      <w:r>
        <w:rPr>
          <w:sz w:val="22"/>
          <w:szCs w:val="22"/>
        </w:rPr>
        <w:t>Własnoręcznie podpisany życiorys (cv).</w:t>
      </w:r>
    </w:p>
    <w:p w:rsidR="005E063C" w:rsidRDefault="005E063C" w:rsidP="005E063C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>
        <w:rPr>
          <w:sz w:val="22"/>
          <w:szCs w:val="22"/>
        </w:rPr>
        <w:t>Własnoręcznie podpisany list motywacyjny.</w:t>
      </w:r>
    </w:p>
    <w:p w:rsidR="005E063C" w:rsidRDefault="005E063C" w:rsidP="005E063C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>
        <w:rPr>
          <w:sz w:val="22"/>
          <w:szCs w:val="22"/>
        </w:rPr>
        <w:t>Kserokopia dokumentu poświadczającego wykształcenie (świadectwo, dyplom).</w:t>
      </w:r>
    </w:p>
    <w:p w:rsidR="005E063C" w:rsidRDefault="005E063C" w:rsidP="005E063C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>
        <w:rPr>
          <w:sz w:val="22"/>
          <w:szCs w:val="22"/>
        </w:rPr>
        <w:t>Kserokopie dokumentów poświadczających wymagany staż pracy (świadectwa pracy lub zaświadczenie od pracodawcy).</w:t>
      </w:r>
    </w:p>
    <w:p w:rsidR="005E063C" w:rsidRDefault="005E063C" w:rsidP="005E063C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>
        <w:rPr>
          <w:sz w:val="22"/>
          <w:szCs w:val="22"/>
        </w:rPr>
        <w:t>Własnoręcznie podpisany kwestionariusz osobowy dla osoby ubiegającej się o zatrudnienie</w:t>
      </w:r>
      <w:r>
        <w:rPr>
          <w:rStyle w:val="Teksttreci"/>
        </w:rPr>
        <w:t>.</w:t>
      </w:r>
    </w:p>
    <w:p w:rsidR="005E063C" w:rsidRDefault="005E063C" w:rsidP="005E063C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>
        <w:rPr>
          <w:sz w:val="22"/>
          <w:szCs w:val="22"/>
        </w:rPr>
        <w:t>Własnoręcznie podpisane oświadczenie, że osoba nie była skazana prawomocnym wyrokiem sądu za umyślne przestępstwo ścigane z oskarżenia publicznego lub umyślne przestępstwo skarbowe (osoba wyłoniona w naborze przed nawiązaniem stosunku pracy jest zobowiązana przedłożyć informację z Krajowego Rejestru Karnego).</w:t>
      </w:r>
    </w:p>
    <w:p w:rsidR="005E063C" w:rsidRDefault="005E063C" w:rsidP="005E063C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>
        <w:rPr>
          <w:sz w:val="22"/>
          <w:szCs w:val="22"/>
        </w:rPr>
        <w:t>Inne dodatkowe dokumenty o posiadanych kwalifikacjach i umiejętnościach.</w:t>
      </w:r>
    </w:p>
    <w:p w:rsidR="005E063C" w:rsidRDefault="005E063C" w:rsidP="005E063C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>
        <w:rPr>
          <w:sz w:val="22"/>
          <w:szCs w:val="22"/>
        </w:rPr>
        <w:t>Własnoręcznie podpisane oświadczenie o pełnej zdolności do czynności prawnych oraz korzystaniu z pełni praw publicznych.</w:t>
      </w:r>
    </w:p>
    <w:p w:rsidR="005E063C" w:rsidRDefault="005E063C" w:rsidP="005E063C">
      <w:pPr>
        <w:pStyle w:val="Teksttreci1"/>
        <w:numPr>
          <w:ilvl w:val="0"/>
          <w:numId w:val="5"/>
        </w:numPr>
        <w:shd w:val="clear" w:color="auto" w:fill="auto"/>
        <w:spacing w:line="240" w:lineRule="auto"/>
        <w:ind w:left="724" w:hanging="360"/>
        <w:rPr>
          <w:sz w:val="22"/>
          <w:szCs w:val="22"/>
        </w:rPr>
      </w:pPr>
      <w:r>
        <w:rPr>
          <w:sz w:val="22"/>
          <w:szCs w:val="22"/>
        </w:rPr>
        <w:t>Własnoręcznie podpisane oświadczenie zawierające klauzulę: „Wyrażam zgodę na przetwarzanie moich danych osobowych zawartych w ofercie pracy dla potrzeb niezbędnych do realizacji procesu rekrutacji zgodnie z ustawą z dnia 10 maja 2018 roku o ochronie danych osobowych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2019 roku poz. 1781) oraz ustawą z dnia 21 listopada 2008 roku o pracownikach samorządowych (</w:t>
      </w:r>
      <w:proofErr w:type="spellStart"/>
      <w:r>
        <w:rPr>
          <w:rStyle w:val="Teksttreci"/>
        </w:rPr>
        <w:t>t.j</w:t>
      </w:r>
      <w:proofErr w:type="spellEnd"/>
      <w:r>
        <w:rPr>
          <w:rStyle w:val="Teksttreci"/>
        </w:rPr>
        <w:t xml:space="preserve">. Dz. U. z 2019 roku, poz. 1282 z </w:t>
      </w:r>
      <w:proofErr w:type="spellStart"/>
      <w:r>
        <w:rPr>
          <w:rStyle w:val="Teksttreci"/>
        </w:rPr>
        <w:t>póżn</w:t>
      </w:r>
      <w:proofErr w:type="spellEnd"/>
      <w:r>
        <w:rPr>
          <w:rStyle w:val="Teksttreci"/>
        </w:rPr>
        <w:t xml:space="preserve">. </w:t>
      </w:r>
      <w:proofErr w:type="spellStart"/>
      <w:r>
        <w:rPr>
          <w:rStyle w:val="Teksttreci"/>
        </w:rPr>
        <w:t>zm</w:t>
      </w:r>
      <w:proofErr w:type="spellEnd"/>
      <w:r>
        <w:rPr>
          <w:rStyle w:val="Teksttreci"/>
        </w:rPr>
        <w:t>)”.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Wszystkie kserokopie muszą być poświadczone za zgodność z oryginałem przez kandydata. Komisja rekrutacyjna ma prawo zażądać od kandydata dostarczenia oryginałów dokumentów.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Wymagane dokumenty aplikacyjne należy składać w zaklejonej kopercie z dopiskiem: ’’Dotyczy naboru na stanowisko Inspektora ds. administracyjno-gospodarczych” osobiście w siedzibie Ośrodka Sportu i Rekreacji w Piotrkowie Trybunalskim, ul. Stefana Batorego 8 w godzinach 7.30-15.30 lub pocztą na adres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w terminie do </w:t>
      </w:r>
      <w:r>
        <w:rPr>
          <w:rStyle w:val="TeksttreciPogrubienie"/>
        </w:rPr>
        <w:t xml:space="preserve"> 4 kwietnia 2022 roku do godz.10.00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Aplikacje, które wpłyną do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po w/w terminie nie będą rozpatrywane.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</w:pPr>
      <w:r>
        <w:rPr>
          <w:sz w:val="22"/>
          <w:szCs w:val="22"/>
        </w:rPr>
        <w:t xml:space="preserve">Informacja o wyniku naboru będzie umieszczona na stronie internetowej  </w:t>
      </w:r>
      <w:hyperlink r:id="rId6" w:history="1">
        <w:r>
          <w:rPr>
            <w:rStyle w:val="Hipercze"/>
            <w:rFonts w:cs="Arial"/>
          </w:rPr>
          <w:t>www.osirpiotrkow.pl</w:t>
        </w:r>
      </w:hyperlink>
      <w:r>
        <w:t xml:space="preserve"> </w:t>
      </w:r>
      <w:r>
        <w:rPr>
          <w:sz w:val="22"/>
          <w:szCs w:val="22"/>
        </w:rPr>
        <w:t xml:space="preserve"> w zakładce Biuletynu Informacji Publicznej oraz na tablicy informacyjnej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przy ul. Stefana Batorego 8 w Piotrkowie Trybunalskim.</w:t>
      </w:r>
      <w:r>
        <w:t xml:space="preserve"> </w:t>
      </w: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</w:pPr>
    </w:p>
    <w:p w:rsidR="005E063C" w:rsidRDefault="005E063C" w:rsidP="005E063C">
      <w:pPr>
        <w:pStyle w:val="Teksttreci1"/>
        <w:shd w:val="clear" w:color="auto" w:fill="auto"/>
        <w:spacing w:line="240" w:lineRule="auto"/>
        <w:ind w:firstLine="0"/>
      </w:pPr>
      <w:r>
        <w:t>Dokumenty aplikacyjne osób nie wyłonionych do zatrudnienia będą do odbioru w pok. 303 siedziby Ośrodka Sportu i Rekreacji w Piotrkowie Trybunalskim, ul. Stefana Batorego 8 przez 1 miesiąc od daty ogłoszenia informacji o wynikach naboru. Po upływie tego terminu nieodebrane dokumenty będą komisyjnie zniszczone.</w:t>
      </w:r>
    </w:p>
    <w:p w:rsidR="005E063C" w:rsidRDefault="005E063C" w:rsidP="005E063C"/>
    <w:p w:rsidR="00FE2989" w:rsidRDefault="00FE2989">
      <w:bookmarkStart w:id="3" w:name="_GoBack"/>
      <w:bookmarkEnd w:id="3"/>
    </w:p>
    <w:sectPr w:rsidR="00FE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B186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EC420DD"/>
    <w:multiLevelType w:val="hybridMultilevel"/>
    <w:tmpl w:val="40D24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50B83"/>
    <w:multiLevelType w:val="hybridMultilevel"/>
    <w:tmpl w:val="C60421A6"/>
    <w:lvl w:ilvl="0" w:tplc="7A4AE5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982B55"/>
    <w:multiLevelType w:val="multilevel"/>
    <w:tmpl w:val="36F229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61C5356"/>
    <w:multiLevelType w:val="hybridMultilevel"/>
    <w:tmpl w:val="F2347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A2"/>
    <w:rsid w:val="003C5CA2"/>
    <w:rsid w:val="005E063C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63C"/>
    <w:rPr>
      <w:rFonts w:ascii="Times New Roman" w:hAnsi="Times New Roman" w:cs="Times New Roman" w:hint="default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5E063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5E063C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E063C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E063C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E063C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5E063C"/>
    <w:rPr>
      <w:rFonts w:ascii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5E063C"/>
    <w:pPr>
      <w:shd w:val="clear" w:color="auto" w:fill="FFFFFF"/>
      <w:spacing w:line="254" w:lineRule="exact"/>
      <w:ind w:hanging="360"/>
      <w:outlineLvl w:val="2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5E063C"/>
    <w:pPr>
      <w:shd w:val="clear" w:color="auto" w:fill="FFFFFF"/>
      <w:spacing w:line="254" w:lineRule="exact"/>
      <w:ind w:hanging="340"/>
      <w:jc w:val="both"/>
    </w:pPr>
    <w:rPr>
      <w:rFonts w:ascii="Arial Unicode MS" w:eastAsia="Arial Unicode MS" w:cs="Arial Unicode MS"/>
      <w:color w:val="auto"/>
      <w:sz w:val="22"/>
      <w:szCs w:val="22"/>
    </w:rPr>
  </w:style>
  <w:style w:type="character" w:customStyle="1" w:styleId="TeksttreciPogrubienie">
    <w:name w:val="Tekst treści + Pogrubienie"/>
    <w:basedOn w:val="Teksttreci"/>
    <w:uiPriority w:val="99"/>
    <w:rsid w:val="005E063C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5E063C"/>
    <w:rPr>
      <w:rFonts w:ascii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63C"/>
    <w:rPr>
      <w:rFonts w:ascii="Times New Roman" w:hAnsi="Times New Roman" w:cs="Times New Roman" w:hint="default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5E063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locked/>
    <w:rsid w:val="005E063C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E063C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E063C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E063C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5E063C"/>
    <w:rPr>
      <w:rFonts w:ascii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5E063C"/>
    <w:pPr>
      <w:shd w:val="clear" w:color="auto" w:fill="FFFFFF"/>
      <w:spacing w:line="254" w:lineRule="exact"/>
      <w:ind w:hanging="360"/>
      <w:outlineLvl w:val="2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5E063C"/>
    <w:pPr>
      <w:shd w:val="clear" w:color="auto" w:fill="FFFFFF"/>
      <w:spacing w:line="254" w:lineRule="exact"/>
      <w:ind w:hanging="340"/>
      <w:jc w:val="both"/>
    </w:pPr>
    <w:rPr>
      <w:rFonts w:ascii="Arial Unicode MS" w:eastAsia="Arial Unicode MS" w:cs="Arial Unicode MS"/>
      <w:color w:val="auto"/>
      <w:sz w:val="22"/>
      <w:szCs w:val="22"/>
    </w:rPr>
  </w:style>
  <w:style w:type="character" w:customStyle="1" w:styleId="TeksttreciPogrubienie">
    <w:name w:val="Tekst treści + Pogrubienie"/>
    <w:basedOn w:val="Teksttreci"/>
    <w:uiPriority w:val="99"/>
    <w:rsid w:val="005E063C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5E063C"/>
    <w:rPr>
      <w:rFonts w:ascii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dcterms:created xsi:type="dcterms:W3CDTF">2022-03-23T07:30:00Z</dcterms:created>
  <dcterms:modified xsi:type="dcterms:W3CDTF">2022-03-23T07:30:00Z</dcterms:modified>
</cp:coreProperties>
</file>