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1CE" w:rsidRDefault="00F921CE" w:rsidP="00244001">
      <w:pPr>
        <w:pStyle w:val="Tytu"/>
        <w:jc w:val="left"/>
        <w:rPr>
          <w:sz w:val="36"/>
          <w:szCs w:val="36"/>
          <w:u w:val="none"/>
        </w:rPr>
      </w:pPr>
    </w:p>
    <w:p w:rsidR="00BD78D4" w:rsidRDefault="00E84FA4" w:rsidP="00E84FA4">
      <w:pPr>
        <w:autoSpaceDE w:val="0"/>
        <w:autoSpaceDN w:val="0"/>
        <w:adjustRightInd w:val="0"/>
        <w:jc w:val="center"/>
        <w:rPr>
          <w:rFonts w:ascii="Arial" w:hAnsi="Arial" w:cs="Arial"/>
          <w:b/>
          <w:sz w:val="40"/>
          <w:szCs w:val="40"/>
        </w:rPr>
      </w:pPr>
      <w:r w:rsidRPr="00BD78D4">
        <w:rPr>
          <w:rFonts w:ascii="Arial" w:hAnsi="Arial" w:cs="Arial"/>
          <w:b/>
          <w:sz w:val="40"/>
          <w:szCs w:val="40"/>
        </w:rPr>
        <w:t xml:space="preserve">Dokumentacja kosztorysowa dotycząca wykonania robót remontowych </w:t>
      </w:r>
      <w:r w:rsidR="00B87F71">
        <w:rPr>
          <w:rFonts w:ascii="Arial" w:hAnsi="Arial" w:cs="Arial"/>
          <w:b/>
          <w:sz w:val="40"/>
          <w:szCs w:val="40"/>
        </w:rPr>
        <w:t>kominów na budynku zaplecza</w:t>
      </w:r>
      <w:r w:rsidR="00BD78D4" w:rsidRPr="00BD78D4">
        <w:rPr>
          <w:rFonts w:ascii="Arial" w:hAnsi="Arial" w:cs="Arial"/>
          <w:b/>
          <w:sz w:val="40"/>
          <w:szCs w:val="40"/>
        </w:rPr>
        <w:t xml:space="preserve"> Stadionu Miejskiego przy </w:t>
      </w:r>
    </w:p>
    <w:p w:rsidR="00E84FA4" w:rsidRPr="00BD78D4" w:rsidRDefault="00BD78D4" w:rsidP="00E84FA4">
      <w:pPr>
        <w:autoSpaceDE w:val="0"/>
        <w:autoSpaceDN w:val="0"/>
        <w:adjustRightInd w:val="0"/>
        <w:jc w:val="center"/>
        <w:rPr>
          <w:rFonts w:ascii="Arial" w:hAnsi="Arial" w:cs="Arial"/>
          <w:b/>
          <w:bCs/>
          <w:sz w:val="40"/>
          <w:szCs w:val="40"/>
        </w:rPr>
      </w:pPr>
      <w:r w:rsidRPr="00BD78D4">
        <w:rPr>
          <w:rFonts w:ascii="Arial" w:hAnsi="Arial" w:cs="Arial"/>
          <w:b/>
          <w:sz w:val="40"/>
          <w:szCs w:val="40"/>
        </w:rPr>
        <w:t>ul</w:t>
      </w:r>
      <w:r>
        <w:rPr>
          <w:rFonts w:ascii="Arial" w:hAnsi="Arial" w:cs="Arial"/>
          <w:b/>
          <w:sz w:val="40"/>
          <w:szCs w:val="40"/>
        </w:rPr>
        <w:t>.</w:t>
      </w:r>
      <w:r w:rsidRPr="00BD78D4">
        <w:rPr>
          <w:rFonts w:ascii="Arial" w:hAnsi="Arial" w:cs="Arial"/>
          <w:b/>
          <w:sz w:val="40"/>
          <w:szCs w:val="40"/>
        </w:rPr>
        <w:t xml:space="preserve"> Żwirki 6 w Piotrkowie Tryb.</w:t>
      </w:r>
    </w:p>
    <w:p w:rsidR="0087457C" w:rsidRPr="00D22F2E" w:rsidRDefault="0087457C" w:rsidP="0036125D">
      <w:pPr>
        <w:jc w:val="center"/>
        <w:rPr>
          <w:b/>
        </w:rPr>
      </w:pPr>
    </w:p>
    <w:p w:rsidR="00D66495" w:rsidRPr="00D22F2E" w:rsidRDefault="00D66495" w:rsidP="0036125D">
      <w:pPr>
        <w:jc w:val="center"/>
        <w:rPr>
          <w:b/>
        </w:rPr>
      </w:pPr>
    </w:p>
    <w:p w:rsidR="00D66495" w:rsidRPr="00D22F2E" w:rsidRDefault="00D66495" w:rsidP="0036125D">
      <w:pPr>
        <w:jc w:val="center"/>
        <w:rPr>
          <w:b/>
        </w:rPr>
      </w:pPr>
    </w:p>
    <w:p w:rsidR="00D22F2E" w:rsidRDefault="00D22F2E" w:rsidP="00935171">
      <w:pPr>
        <w:spacing w:before="120"/>
        <w:rPr>
          <w:sz w:val="32"/>
          <w:szCs w:val="32"/>
        </w:rPr>
      </w:pPr>
    </w:p>
    <w:p w:rsidR="00D22F2E" w:rsidRPr="00D22F2E" w:rsidRDefault="00D22F2E" w:rsidP="00935171">
      <w:pPr>
        <w:spacing w:before="120"/>
        <w:rPr>
          <w:sz w:val="32"/>
          <w:szCs w:val="3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90"/>
      </w:tblGrid>
      <w:tr w:rsidR="00D22F2E" w:rsidTr="00D22F2E">
        <w:tc>
          <w:tcPr>
            <w:tcW w:w="2972" w:type="dxa"/>
          </w:tcPr>
          <w:p w:rsidR="00D22F2E" w:rsidRDefault="00D22F2E" w:rsidP="00D22F2E">
            <w:pPr>
              <w:spacing w:before="120"/>
              <w:rPr>
                <w:sz w:val="32"/>
                <w:szCs w:val="32"/>
              </w:rPr>
            </w:pPr>
            <w:r w:rsidRPr="00D22F2E">
              <w:rPr>
                <w:rFonts w:ascii="Times New Roman" w:hAnsi="Times New Roman" w:cs="Times New Roman"/>
                <w:i/>
                <w:iCs/>
                <w:sz w:val="32"/>
                <w:szCs w:val="32"/>
              </w:rPr>
              <w:t xml:space="preserve">Inwestor: </w:t>
            </w:r>
            <w:r w:rsidRPr="00D22F2E">
              <w:rPr>
                <w:rFonts w:ascii="Times New Roman" w:hAnsi="Times New Roman" w:cs="Times New Roman"/>
                <w:i/>
                <w:iCs/>
                <w:sz w:val="32"/>
                <w:szCs w:val="32"/>
              </w:rPr>
              <w:tab/>
            </w:r>
          </w:p>
        </w:tc>
        <w:tc>
          <w:tcPr>
            <w:tcW w:w="6090" w:type="dxa"/>
          </w:tcPr>
          <w:p w:rsidR="00D22F2E" w:rsidRDefault="00D22F2E" w:rsidP="00D22F2E">
            <w:pPr>
              <w:rPr>
                <w:rFonts w:ascii="Times New Roman" w:hAnsi="Times New Roman" w:cs="Times New Roman"/>
                <w:b/>
                <w:i/>
                <w:sz w:val="32"/>
                <w:szCs w:val="32"/>
              </w:rPr>
            </w:pPr>
            <w:r w:rsidRPr="00D22F2E">
              <w:rPr>
                <w:rFonts w:ascii="Times New Roman" w:hAnsi="Times New Roman" w:cs="Times New Roman"/>
                <w:b/>
                <w:i/>
                <w:sz w:val="32"/>
                <w:szCs w:val="32"/>
              </w:rPr>
              <w:t>Ośrodek Sportu i Rekreacji</w:t>
            </w:r>
          </w:p>
          <w:p w:rsidR="00D22F2E" w:rsidRDefault="00D22F2E" w:rsidP="00D22F2E">
            <w:pPr>
              <w:rPr>
                <w:rFonts w:ascii="Times New Roman" w:hAnsi="Times New Roman" w:cs="Times New Roman"/>
                <w:b/>
                <w:i/>
                <w:sz w:val="32"/>
                <w:szCs w:val="32"/>
              </w:rPr>
            </w:pPr>
            <w:r w:rsidRPr="00D22F2E">
              <w:rPr>
                <w:rFonts w:ascii="Times New Roman" w:hAnsi="Times New Roman" w:cs="Times New Roman"/>
                <w:b/>
                <w:i/>
                <w:sz w:val="32"/>
                <w:szCs w:val="32"/>
              </w:rPr>
              <w:t>Al. 3-go Maja 6b</w:t>
            </w:r>
          </w:p>
          <w:p w:rsidR="00D22F2E" w:rsidRDefault="00D22F2E" w:rsidP="00D22F2E">
            <w:pPr>
              <w:rPr>
                <w:rFonts w:ascii="Times New Roman" w:hAnsi="Times New Roman" w:cs="Times New Roman"/>
                <w:b/>
                <w:i/>
                <w:sz w:val="32"/>
                <w:szCs w:val="32"/>
              </w:rPr>
            </w:pPr>
            <w:r w:rsidRPr="00D22F2E">
              <w:rPr>
                <w:rFonts w:ascii="Times New Roman" w:hAnsi="Times New Roman" w:cs="Times New Roman"/>
                <w:b/>
                <w:i/>
                <w:sz w:val="32"/>
                <w:szCs w:val="32"/>
              </w:rPr>
              <w:t>97-300 Piotrków Tryb.</w:t>
            </w:r>
          </w:p>
          <w:p w:rsidR="00D22F2E" w:rsidRPr="00D22F2E" w:rsidRDefault="00D22F2E" w:rsidP="00D22F2E">
            <w:pPr>
              <w:rPr>
                <w:rFonts w:ascii="Times New Roman" w:hAnsi="Times New Roman" w:cs="Times New Roman"/>
                <w:b/>
                <w:i/>
                <w:sz w:val="32"/>
                <w:szCs w:val="32"/>
              </w:rPr>
            </w:pPr>
          </w:p>
        </w:tc>
      </w:tr>
      <w:tr w:rsidR="00D22F2E" w:rsidTr="00D22F2E">
        <w:tc>
          <w:tcPr>
            <w:tcW w:w="2972" w:type="dxa"/>
          </w:tcPr>
          <w:p w:rsidR="00D22F2E" w:rsidRDefault="00D22F2E" w:rsidP="00935171">
            <w:pPr>
              <w:spacing w:before="120"/>
              <w:rPr>
                <w:sz w:val="32"/>
                <w:szCs w:val="32"/>
              </w:rPr>
            </w:pPr>
            <w:r w:rsidRPr="00D22F2E">
              <w:rPr>
                <w:rFonts w:ascii="Times New Roman" w:hAnsi="Times New Roman" w:cs="Times New Roman"/>
                <w:i/>
                <w:iCs/>
                <w:sz w:val="32"/>
                <w:szCs w:val="32"/>
              </w:rPr>
              <w:t>Adres inwestycji:</w:t>
            </w:r>
          </w:p>
        </w:tc>
        <w:tc>
          <w:tcPr>
            <w:tcW w:w="6090" w:type="dxa"/>
          </w:tcPr>
          <w:p w:rsidR="00C77CD0" w:rsidRDefault="00C77CD0" w:rsidP="00C77CD0">
            <w:pPr>
              <w:ind w:left="2124" w:hanging="2124"/>
              <w:rPr>
                <w:rFonts w:ascii="Times New Roman" w:hAnsi="Times New Roman" w:cs="Times New Roman"/>
                <w:b/>
                <w:i/>
                <w:iCs/>
                <w:sz w:val="32"/>
                <w:szCs w:val="32"/>
              </w:rPr>
            </w:pPr>
            <w:r>
              <w:rPr>
                <w:rFonts w:ascii="Times New Roman" w:hAnsi="Times New Roman" w:cs="Times New Roman"/>
                <w:b/>
                <w:i/>
                <w:iCs/>
                <w:sz w:val="32"/>
                <w:szCs w:val="32"/>
              </w:rPr>
              <w:t xml:space="preserve">ul. </w:t>
            </w:r>
            <w:r w:rsidR="00BD78D4">
              <w:rPr>
                <w:rFonts w:ascii="Times New Roman" w:hAnsi="Times New Roman" w:cs="Times New Roman"/>
                <w:b/>
                <w:i/>
                <w:iCs/>
                <w:sz w:val="32"/>
                <w:szCs w:val="32"/>
              </w:rPr>
              <w:t>Żwirki 6</w:t>
            </w:r>
          </w:p>
          <w:p w:rsidR="00D22F2E" w:rsidRPr="00C77CD0" w:rsidRDefault="00C77CD0" w:rsidP="00C77CD0">
            <w:pPr>
              <w:ind w:left="2124" w:hanging="2124"/>
              <w:rPr>
                <w:rFonts w:ascii="Times New Roman" w:hAnsi="Times New Roman" w:cs="Times New Roman"/>
                <w:b/>
                <w:i/>
                <w:sz w:val="32"/>
                <w:szCs w:val="32"/>
              </w:rPr>
            </w:pPr>
            <w:r>
              <w:rPr>
                <w:rFonts w:ascii="Times New Roman" w:hAnsi="Times New Roman" w:cs="Times New Roman"/>
                <w:b/>
                <w:i/>
                <w:iCs/>
                <w:sz w:val="32"/>
                <w:szCs w:val="32"/>
              </w:rPr>
              <w:t>97-</w:t>
            </w:r>
            <w:r w:rsidR="00D22F2E">
              <w:rPr>
                <w:rFonts w:ascii="Times New Roman" w:hAnsi="Times New Roman" w:cs="Times New Roman"/>
                <w:b/>
                <w:i/>
                <w:iCs/>
                <w:sz w:val="32"/>
                <w:szCs w:val="32"/>
              </w:rPr>
              <w:t>300</w:t>
            </w:r>
            <w:r w:rsidR="00722A9C">
              <w:rPr>
                <w:rFonts w:ascii="Times New Roman" w:hAnsi="Times New Roman" w:cs="Times New Roman"/>
                <w:b/>
                <w:i/>
                <w:iCs/>
                <w:sz w:val="32"/>
                <w:szCs w:val="32"/>
              </w:rPr>
              <w:t xml:space="preserve"> </w:t>
            </w:r>
            <w:r w:rsidR="00D22F2E" w:rsidRPr="00D22F2E">
              <w:rPr>
                <w:rFonts w:ascii="Times New Roman" w:hAnsi="Times New Roman" w:cs="Times New Roman"/>
                <w:b/>
                <w:i/>
                <w:iCs/>
                <w:sz w:val="32"/>
                <w:szCs w:val="32"/>
              </w:rPr>
              <w:t>Piotrków</w:t>
            </w:r>
            <w:r w:rsidR="00E84FA4">
              <w:rPr>
                <w:rFonts w:ascii="Times New Roman" w:hAnsi="Times New Roman" w:cs="Times New Roman"/>
                <w:b/>
                <w:i/>
                <w:iCs/>
                <w:sz w:val="32"/>
                <w:szCs w:val="32"/>
              </w:rPr>
              <w:t xml:space="preserve"> </w:t>
            </w:r>
            <w:r w:rsidR="00D22F2E" w:rsidRPr="00D22F2E">
              <w:rPr>
                <w:rFonts w:ascii="Times New Roman" w:hAnsi="Times New Roman" w:cs="Times New Roman"/>
                <w:b/>
                <w:i/>
                <w:iCs/>
                <w:sz w:val="32"/>
                <w:szCs w:val="32"/>
              </w:rPr>
              <w:t>Trybunalski</w:t>
            </w:r>
            <w:r w:rsidR="00D22F2E" w:rsidRPr="00D22F2E">
              <w:rPr>
                <w:rFonts w:ascii="Times New Roman" w:hAnsi="Times New Roman" w:cs="Times New Roman"/>
                <w:b/>
                <w:sz w:val="32"/>
                <w:szCs w:val="32"/>
              </w:rPr>
              <w:tab/>
            </w:r>
          </w:p>
        </w:tc>
      </w:tr>
    </w:tbl>
    <w:p w:rsidR="00935171" w:rsidRPr="00D22F2E" w:rsidRDefault="00935171" w:rsidP="00935171">
      <w:pPr>
        <w:spacing w:before="120"/>
        <w:rPr>
          <w:sz w:val="32"/>
          <w:szCs w:val="32"/>
        </w:rPr>
      </w:pPr>
    </w:p>
    <w:p w:rsidR="00935171" w:rsidRDefault="00935171" w:rsidP="00935171">
      <w:pPr>
        <w:pStyle w:val="NormalnyWeb"/>
        <w:spacing w:before="0" w:beforeAutospacing="0" w:after="0" w:afterAutospacing="0"/>
        <w:rPr>
          <w:sz w:val="32"/>
          <w:szCs w:val="32"/>
        </w:rPr>
      </w:pPr>
    </w:p>
    <w:p w:rsidR="00113D47" w:rsidRDefault="00113D47" w:rsidP="00935171">
      <w:pPr>
        <w:pStyle w:val="NormalnyWeb"/>
        <w:spacing w:before="0" w:beforeAutospacing="0" w:after="0" w:afterAutospacing="0"/>
        <w:rPr>
          <w:sz w:val="32"/>
          <w:szCs w:val="32"/>
        </w:rPr>
      </w:pPr>
    </w:p>
    <w:p w:rsidR="00113D47" w:rsidRDefault="00113D47" w:rsidP="00935171">
      <w:pPr>
        <w:pStyle w:val="NormalnyWeb"/>
        <w:spacing w:before="0" w:beforeAutospacing="0" w:after="0" w:afterAutospacing="0"/>
        <w:rPr>
          <w:sz w:val="32"/>
          <w:szCs w:val="32"/>
        </w:rPr>
      </w:pPr>
    </w:p>
    <w:p w:rsidR="00E84FA4" w:rsidRPr="009E0680" w:rsidRDefault="00E84FA4" w:rsidP="00E84FA4">
      <w:pPr>
        <w:spacing w:before="120" w:line="360" w:lineRule="auto"/>
        <w:rPr>
          <w:rFonts w:ascii="Arial" w:hAnsi="Arial" w:cs="Arial"/>
          <w:b/>
        </w:rPr>
      </w:pPr>
      <w:r w:rsidRPr="009E0680">
        <w:rPr>
          <w:rFonts w:ascii="Arial" w:hAnsi="Arial" w:cs="Arial"/>
          <w:b/>
          <w:bCs/>
        </w:rPr>
        <w:t xml:space="preserve">I </w:t>
      </w:r>
      <w:r w:rsidRPr="009E0680">
        <w:rPr>
          <w:rFonts w:ascii="Arial" w:hAnsi="Arial" w:cs="Arial"/>
          <w:b/>
        </w:rPr>
        <w:t>– Opis przedmiotu zamówienia.</w:t>
      </w:r>
    </w:p>
    <w:p w:rsidR="00E84FA4" w:rsidRDefault="00E84FA4" w:rsidP="00E84FA4">
      <w:pPr>
        <w:shd w:val="clear" w:color="auto" w:fill="FFFFFF"/>
        <w:spacing w:line="360" w:lineRule="auto"/>
        <w:rPr>
          <w:rFonts w:ascii="Arial" w:hAnsi="Arial" w:cs="Arial"/>
          <w:b/>
        </w:rPr>
      </w:pPr>
      <w:r w:rsidRPr="009E0680">
        <w:rPr>
          <w:rFonts w:ascii="Arial" w:hAnsi="Arial" w:cs="Arial"/>
          <w:b/>
        </w:rPr>
        <w:t xml:space="preserve">II- </w:t>
      </w:r>
      <w:r w:rsidRPr="009E0680">
        <w:rPr>
          <w:rFonts w:ascii="Arial" w:hAnsi="Arial" w:cs="Arial"/>
          <w:b/>
          <w:color w:val="000000"/>
        </w:rPr>
        <w:t xml:space="preserve">Specyfikacja Techniczna </w:t>
      </w:r>
      <w:r w:rsidRPr="009E0680">
        <w:rPr>
          <w:rFonts w:ascii="Arial" w:hAnsi="Arial" w:cs="Arial"/>
          <w:b/>
        </w:rPr>
        <w:t>wykonania i odbioru robót budowlanych</w:t>
      </w:r>
    </w:p>
    <w:p w:rsidR="00E84FA4" w:rsidRDefault="00E84FA4" w:rsidP="00E84FA4">
      <w:pPr>
        <w:shd w:val="clear" w:color="auto" w:fill="FFFFFF"/>
        <w:spacing w:line="360" w:lineRule="auto"/>
        <w:rPr>
          <w:rFonts w:ascii="Arial" w:hAnsi="Arial" w:cs="Arial"/>
          <w:b/>
        </w:rPr>
      </w:pPr>
      <w:r>
        <w:rPr>
          <w:rFonts w:ascii="Arial" w:hAnsi="Arial" w:cs="Arial"/>
          <w:b/>
        </w:rPr>
        <w:t>III- Przedmiar robót.</w:t>
      </w:r>
    </w:p>
    <w:p w:rsidR="00E84FA4" w:rsidRPr="00495120" w:rsidRDefault="00E84FA4" w:rsidP="00E84FA4">
      <w:pPr>
        <w:shd w:val="clear" w:color="auto" w:fill="FFFFFF"/>
        <w:spacing w:line="360" w:lineRule="auto"/>
        <w:rPr>
          <w:rFonts w:ascii="Arial" w:hAnsi="Arial" w:cs="Arial"/>
          <w:b/>
        </w:rPr>
      </w:pPr>
      <w:r>
        <w:rPr>
          <w:rFonts w:ascii="Arial" w:hAnsi="Arial" w:cs="Arial"/>
          <w:b/>
        </w:rPr>
        <w:t>IV- Kosztorys inwestorski</w:t>
      </w:r>
    </w:p>
    <w:p w:rsidR="00113D47" w:rsidRDefault="00113D47" w:rsidP="00935171">
      <w:pPr>
        <w:pStyle w:val="NormalnyWeb"/>
        <w:spacing w:before="0" w:beforeAutospacing="0" w:after="0" w:afterAutospacing="0"/>
        <w:rPr>
          <w:sz w:val="32"/>
          <w:szCs w:val="32"/>
        </w:rPr>
      </w:pPr>
    </w:p>
    <w:p w:rsidR="00113D47" w:rsidRDefault="00113D47" w:rsidP="00935171">
      <w:pPr>
        <w:pStyle w:val="NormalnyWeb"/>
        <w:spacing w:before="0" w:beforeAutospacing="0" w:after="0" w:afterAutospacing="0"/>
        <w:rPr>
          <w:sz w:val="32"/>
          <w:szCs w:val="32"/>
        </w:rPr>
      </w:pPr>
    </w:p>
    <w:p w:rsidR="00113D47" w:rsidRPr="00D22F2E" w:rsidRDefault="00113D47" w:rsidP="00935171">
      <w:pPr>
        <w:pStyle w:val="NormalnyWeb"/>
        <w:spacing w:before="0" w:beforeAutospacing="0" w:after="0" w:afterAutospacing="0"/>
        <w:rPr>
          <w:sz w:val="32"/>
          <w:szCs w:val="32"/>
        </w:rPr>
      </w:pPr>
    </w:p>
    <w:p w:rsidR="00935171" w:rsidRPr="00D22F2E" w:rsidRDefault="00E84FA4" w:rsidP="00935171">
      <w:pPr>
        <w:rPr>
          <w:i/>
          <w:iCs/>
          <w:sz w:val="28"/>
          <w:szCs w:val="28"/>
        </w:rPr>
      </w:pPr>
      <w:r>
        <w:rPr>
          <w:i/>
          <w:iCs/>
          <w:sz w:val="28"/>
          <w:szCs w:val="28"/>
        </w:rPr>
        <w:t>Wykonał</w:t>
      </w:r>
      <w:r w:rsidR="00D309D7" w:rsidRPr="00D22F2E">
        <w:rPr>
          <w:i/>
          <w:iCs/>
          <w:sz w:val="28"/>
          <w:szCs w:val="28"/>
        </w:rPr>
        <w:t>:</w:t>
      </w:r>
    </w:p>
    <w:p w:rsidR="00935171" w:rsidRPr="00E84FA4" w:rsidRDefault="00935171" w:rsidP="00935171">
      <w:pPr>
        <w:rPr>
          <w:sz w:val="28"/>
          <w:szCs w:val="28"/>
        </w:rPr>
      </w:pPr>
      <w:r w:rsidRPr="00D22F2E">
        <w:rPr>
          <w:sz w:val="28"/>
          <w:szCs w:val="28"/>
        </w:rPr>
        <w:tab/>
      </w:r>
      <w:r w:rsidRPr="00D22F2E">
        <w:rPr>
          <w:sz w:val="28"/>
          <w:szCs w:val="28"/>
        </w:rPr>
        <w:tab/>
      </w:r>
    </w:p>
    <w:p w:rsidR="00244001" w:rsidRDefault="00244001" w:rsidP="00244001">
      <w:pPr>
        <w:rPr>
          <w:b/>
          <w:sz w:val="32"/>
          <w:szCs w:val="32"/>
        </w:rPr>
      </w:pPr>
      <w:r w:rsidRPr="00D22F2E">
        <w:rPr>
          <w:b/>
          <w:sz w:val="32"/>
          <w:szCs w:val="32"/>
        </w:rPr>
        <w:t>mgr inż. Norbert Waśkiewicz</w:t>
      </w:r>
    </w:p>
    <w:p w:rsidR="00B74777" w:rsidRDefault="00B74777" w:rsidP="00244001">
      <w:pPr>
        <w:rPr>
          <w:b/>
          <w:sz w:val="32"/>
          <w:szCs w:val="32"/>
        </w:rPr>
      </w:pPr>
    </w:p>
    <w:p w:rsidR="00B74777" w:rsidRDefault="00B74777" w:rsidP="00244001">
      <w:pPr>
        <w:rPr>
          <w:b/>
          <w:sz w:val="32"/>
          <w:szCs w:val="32"/>
        </w:rPr>
      </w:pPr>
    </w:p>
    <w:p w:rsidR="00B74777" w:rsidRDefault="00B74777" w:rsidP="00244001">
      <w:pPr>
        <w:rPr>
          <w:b/>
          <w:sz w:val="32"/>
          <w:szCs w:val="32"/>
        </w:rPr>
      </w:pPr>
    </w:p>
    <w:p w:rsidR="00B74777" w:rsidRDefault="00B74777" w:rsidP="00244001">
      <w:pPr>
        <w:rPr>
          <w:b/>
          <w:sz w:val="32"/>
          <w:szCs w:val="32"/>
        </w:rPr>
      </w:pPr>
    </w:p>
    <w:p w:rsidR="00B74777" w:rsidRDefault="00B74777" w:rsidP="00B74777">
      <w:pPr>
        <w:spacing w:line="360" w:lineRule="auto"/>
        <w:jc w:val="center"/>
        <w:rPr>
          <w:rFonts w:ascii="Arial" w:hAnsi="Arial" w:cs="Arial"/>
          <w:b/>
          <w:sz w:val="36"/>
          <w:szCs w:val="36"/>
        </w:rPr>
      </w:pPr>
      <w:r>
        <w:rPr>
          <w:rFonts w:ascii="Arial" w:hAnsi="Arial" w:cs="Arial"/>
          <w:b/>
          <w:sz w:val="36"/>
          <w:szCs w:val="36"/>
        </w:rPr>
        <w:t>OPIS PRZEDMIOTU ZAMÓWIENIA:</w:t>
      </w:r>
    </w:p>
    <w:p w:rsidR="00B74777" w:rsidRDefault="00B74777" w:rsidP="00B74777">
      <w:pPr>
        <w:spacing w:line="360" w:lineRule="auto"/>
        <w:jc w:val="center"/>
        <w:rPr>
          <w:rFonts w:ascii="Arial" w:hAnsi="Arial" w:cs="Arial"/>
        </w:rPr>
      </w:pPr>
    </w:p>
    <w:p w:rsidR="00B74777" w:rsidRDefault="00B74777" w:rsidP="00B74777">
      <w:pPr>
        <w:spacing w:line="360" w:lineRule="auto"/>
        <w:jc w:val="center"/>
        <w:rPr>
          <w:rFonts w:ascii="Arial" w:hAnsi="Arial" w:cs="Arial"/>
          <w:b/>
        </w:rPr>
      </w:pPr>
      <w:r>
        <w:rPr>
          <w:rFonts w:ascii="Arial" w:hAnsi="Arial" w:cs="Arial"/>
          <w:b/>
        </w:rPr>
        <w:t>Przedmiot zamówienia stanowi:</w:t>
      </w:r>
    </w:p>
    <w:p w:rsidR="00B74777" w:rsidRDefault="00B74777" w:rsidP="00B74777">
      <w:pPr>
        <w:spacing w:line="360" w:lineRule="auto"/>
        <w:jc w:val="center"/>
        <w:rPr>
          <w:rFonts w:ascii="Arial" w:hAnsi="Arial" w:cs="Arial"/>
          <w:b/>
          <w:bCs/>
          <w:color w:val="000000"/>
        </w:rPr>
      </w:pPr>
      <w:r>
        <w:rPr>
          <w:rFonts w:ascii="Arial" w:hAnsi="Arial" w:cs="Arial"/>
          <w:b/>
        </w:rPr>
        <w:t>Remont kominów na budynku zaplecza</w:t>
      </w:r>
      <w:r>
        <w:rPr>
          <w:rFonts w:ascii="Arial" w:hAnsi="Arial" w:cs="Arial"/>
          <w:b/>
          <w:bCs/>
          <w:color w:val="000000"/>
        </w:rPr>
        <w:t xml:space="preserve"> Stadionu Miejskiego przy ul. Żwirki 6</w:t>
      </w:r>
    </w:p>
    <w:p w:rsidR="00B74777" w:rsidRDefault="00B74777" w:rsidP="00B74777">
      <w:pPr>
        <w:spacing w:line="360" w:lineRule="auto"/>
        <w:jc w:val="center"/>
        <w:rPr>
          <w:rFonts w:ascii="Arial" w:hAnsi="Arial" w:cs="Arial"/>
          <w:b/>
        </w:rPr>
      </w:pPr>
      <w:r>
        <w:rPr>
          <w:rFonts w:ascii="Arial" w:hAnsi="Arial" w:cs="Arial"/>
          <w:b/>
          <w:bCs/>
          <w:color w:val="000000"/>
        </w:rPr>
        <w:t>w Piotrkowie Trybunalskim.</w:t>
      </w:r>
    </w:p>
    <w:p w:rsidR="00B74777" w:rsidRDefault="00B74777" w:rsidP="00B74777">
      <w:pPr>
        <w:spacing w:line="360" w:lineRule="auto"/>
        <w:jc w:val="center"/>
        <w:rPr>
          <w:rFonts w:ascii="Arial" w:hAnsi="Arial" w:cs="Arial"/>
          <w:b/>
          <w:bCs/>
          <w:color w:val="000000"/>
        </w:rPr>
      </w:pPr>
    </w:p>
    <w:p w:rsidR="00B74777" w:rsidRDefault="00B74777" w:rsidP="00B74777">
      <w:pPr>
        <w:autoSpaceDE w:val="0"/>
        <w:autoSpaceDN w:val="0"/>
        <w:adjustRightInd w:val="0"/>
        <w:spacing w:line="360" w:lineRule="auto"/>
        <w:rPr>
          <w:rFonts w:ascii="Arial" w:hAnsi="Arial" w:cs="Arial"/>
          <w:b/>
          <w:bCs/>
          <w:color w:val="000000"/>
        </w:rPr>
      </w:pPr>
      <w:r>
        <w:rPr>
          <w:rFonts w:ascii="Arial" w:hAnsi="Arial" w:cs="Arial"/>
          <w:b/>
        </w:rPr>
        <w:t xml:space="preserve">Nazwa i kod Wspólnego Słownika Zamówień: </w:t>
      </w:r>
    </w:p>
    <w:p w:rsidR="00B74777" w:rsidRDefault="00B74777" w:rsidP="00B74777">
      <w:pPr>
        <w:autoSpaceDE w:val="0"/>
        <w:autoSpaceDN w:val="0"/>
        <w:adjustRightInd w:val="0"/>
        <w:spacing w:line="360" w:lineRule="auto"/>
        <w:rPr>
          <w:rFonts w:ascii="Arial" w:hAnsi="Arial" w:cs="Arial"/>
          <w:b/>
          <w:bCs/>
          <w:color w:val="000000"/>
        </w:rPr>
      </w:pPr>
    </w:p>
    <w:tbl>
      <w:tblPr>
        <w:tblStyle w:val="Tabela-Siatka"/>
        <w:tblW w:w="0" w:type="auto"/>
        <w:tblInd w:w="360" w:type="dxa"/>
        <w:tblLook w:val="04A0" w:firstRow="1" w:lastRow="0" w:firstColumn="1" w:lastColumn="0" w:noHBand="0" w:noVBand="1"/>
      </w:tblPr>
      <w:tblGrid>
        <w:gridCol w:w="5872"/>
        <w:gridCol w:w="2830"/>
      </w:tblGrid>
      <w:tr w:rsidR="00B74777" w:rsidTr="00B74777">
        <w:tc>
          <w:tcPr>
            <w:tcW w:w="58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4777" w:rsidRPr="00B74777" w:rsidRDefault="00B74777">
            <w:pPr>
              <w:spacing w:line="360" w:lineRule="auto"/>
              <w:rPr>
                <w:rFonts w:ascii="Arial" w:hAnsi="Arial" w:cs="Arial"/>
                <w:b/>
              </w:rPr>
            </w:pPr>
            <w:r w:rsidRPr="00B74777">
              <w:rPr>
                <w:rFonts w:ascii="Arial" w:hAnsi="Arial" w:cs="Arial"/>
                <w:b/>
                <w:bCs/>
                <w:shd w:val="clear" w:color="auto" w:fill="FFFFFF"/>
              </w:rPr>
              <w:t>Roboty budowlane w zakresie budynków</w:t>
            </w:r>
          </w:p>
        </w:tc>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4777" w:rsidRPr="00B74777" w:rsidRDefault="00B74777">
            <w:pPr>
              <w:spacing w:line="360" w:lineRule="auto"/>
              <w:jc w:val="both"/>
              <w:rPr>
                <w:rFonts w:ascii="Arial" w:hAnsi="Arial" w:cs="Arial"/>
                <w:b/>
              </w:rPr>
            </w:pPr>
            <w:r w:rsidRPr="00B74777">
              <w:rPr>
                <w:rFonts w:ascii="Arial" w:hAnsi="Arial" w:cs="Arial"/>
                <w:b/>
              </w:rPr>
              <w:t>kod CPV 45210000 - 2</w:t>
            </w:r>
          </w:p>
        </w:tc>
      </w:tr>
      <w:tr w:rsidR="00B74777" w:rsidTr="00B74777">
        <w:tc>
          <w:tcPr>
            <w:tcW w:w="58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4777" w:rsidRPr="00B74777" w:rsidRDefault="00B74777">
            <w:pPr>
              <w:spacing w:line="360" w:lineRule="auto"/>
              <w:rPr>
                <w:rFonts w:ascii="Arial" w:hAnsi="Arial" w:cs="Arial"/>
                <w:b/>
              </w:rPr>
            </w:pPr>
            <w:r w:rsidRPr="00B74777">
              <w:rPr>
                <w:rStyle w:val="Pogrubienie"/>
                <w:rFonts w:ascii="Arial" w:hAnsi="Arial" w:cs="Arial"/>
                <w:bdr w:val="none" w:sz="0" w:space="0" w:color="auto" w:frame="1"/>
                <w:shd w:val="clear" w:color="auto" w:fill="FFFFFF"/>
              </w:rPr>
              <w:t>Roboty wykończeniowe w zakresie obiektów budowlanych</w:t>
            </w:r>
          </w:p>
        </w:tc>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4777" w:rsidRPr="00B74777" w:rsidRDefault="00B74777">
            <w:pPr>
              <w:spacing w:line="360" w:lineRule="auto"/>
              <w:jc w:val="both"/>
              <w:rPr>
                <w:rFonts w:ascii="Arial" w:hAnsi="Arial" w:cs="Arial"/>
                <w:b/>
              </w:rPr>
            </w:pPr>
            <w:r w:rsidRPr="00B74777">
              <w:rPr>
                <w:rFonts w:ascii="Arial" w:hAnsi="Arial" w:cs="Arial"/>
                <w:b/>
              </w:rPr>
              <w:t>kod CPV 45400000 - 1</w:t>
            </w:r>
          </w:p>
        </w:tc>
      </w:tr>
      <w:tr w:rsidR="00B74777" w:rsidTr="00B74777">
        <w:tc>
          <w:tcPr>
            <w:tcW w:w="58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4777" w:rsidRPr="00B74777" w:rsidRDefault="00B74777">
            <w:pPr>
              <w:spacing w:line="360" w:lineRule="auto"/>
              <w:rPr>
                <w:rFonts w:ascii="Arial" w:hAnsi="Arial" w:cs="Arial"/>
                <w:b/>
              </w:rPr>
            </w:pPr>
            <w:r w:rsidRPr="00B74777">
              <w:rPr>
                <w:rStyle w:val="Pogrubienie"/>
                <w:rFonts w:ascii="Arial" w:hAnsi="Arial" w:cs="Arial"/>
                <w:bdr w:val="none" w:sz="0" w:space="0" w:color="auto" w:frame="1"/>
                <w:shd w:val="clear" w:color="auto" w:fill="FFFFFF"/>
              </w:rPr>
              <w:t>Roboty remontowe i renowacyjne</w:t>
            </w:r>
          </w:p>
        </w:tc>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4777" w:rsidRPr="00B74777" w:rsidRDefault="00B74777">
            <w:pPr>
              <w:spacing w:line="360" w:lineRule="auto"/>
              <w:jc w:val="both"/>
              <w:rPr>
                <w:rFonts w:ascii="Arial" w:hAnsi="Arial" w:cs="Arial"/>
                <w:b/>
              </w:rPr>
            </w:pPr>
            <w:r w:rsidRPr="00B74777">
              <w:rPr>
                <w:rFonts w:ascii="Arial" w:hAnsi="Arial" w:cs="Arial"/>
                <w:b/>
              </w:rPr>
              <w:t>kod CPV 45453000 - 7</w:t>
            </w:r>
          </w:p>
        </w:tc>
      </w:tr>
      <w:tr w:rsidR="00B74777" w:rsidTr="00B74777">
        <w:tc>
          <w:tcPr>
            <w:tcW w:w="58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4777" w:rsidRPr="00B74777" w:rsidRDefault="00B27563">
            <w:pPr>
              <w:spacing w:line="360" w:lineRule="auto"/>
              <w:rPr>
                <w:rFonts w:ascii="Arial" w:hAnsi="Arial" w:cs="Arial"/>
                <w:b/>
              </w:rPr>
            </w:pPr>
            <w:hyperlink r:id="rId9" w:tooltip="przetargi na Roboty murowe - kod CPV 45262520-2" w:history="1">
              <w:r w:rsidR="00B74777" w:rsidRPr="00B74777">
                <w:rPr>
                  <w:rStyle w:val="Hipercze"/>
                  <w:rFonts w:ascii="Arial" w:hAnsi="Arial" w:cs="Arial"/>
                  <w:b/>
                  <w:color w:val="auto"/>
                  <w:u w:val="none"/>
                </w:rPr>
                <w:t>Roboty murowe</w:t>
              </w:r>
            </w:hyperlink>
          </w:p>
        </w:tc>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4777" w:rsidRPr="00B74777" w:rsidRDefault="00B74777">
            <w:pPr>
              <w:spacing w:line="360" w:lineRule="auto"/>
              <w:jc w:val="both"/>
              <w:rPr>
                <w:rFonts w:ascii="Arial" w:hAnsi="Arial" w:cs="Arial"/>
                <w:b/>
              </w:rPr>
            </w:pPr>
            <w:r w:rsidRPr="00B74777">
              <w:rPr>
                <w:rFonts w:ascii="Arial" w:hAnsi="Arial" w:cs="Arial"/>
                <w:b/>
              </w:rPr>
              <w:t xml:space="preserve">kod CPV </w:t>
            </w:r>
            <w:r w:rsidRPr="00B74777">
              <w:rPr>
                <w:rFonts w:ascii="Arial" w:hAnsi="Arial" w:cs="Arial"/>
                <w:b/>
                <w:shd w:val="clear" w:color="auto" w:fill="FFFFFF"/>
              </w:rPr>
              <w:t>45262520-2</w:t>
            </w:r>
          </w:p>
        </w:tc>
      </w:tr>
      <w:tr w:rsidR="00B74777" w:rsidTr="00B74777">
        <w:trPr>
          <w:trHeight w:val="618"/>
        </w:trPr>
        <w:tc>
          <w:tcPr>
            <w:tcW w:w="58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4777" w:rsidRPr="00B74777" w:rsidRDefault="00B27563">
            <w:pPr>
              <w:rPr>
                <w:rFonts w:ascii="Arial" w:hAnsi="Arial" w:cs="Arial"/>
              </w:rPr>
            </w:pPr>
            <w:hyperlink r:id="rId10" w:tooltip="przetargi na Roboty w zakresie burzenia i rozbiórki obiektów budowlanych; roboty ziemne - kod CPV 45110000-1" w:history="1">
              <w:r w:rsidR="00B74777" w:rsidRPr="00B74777">
                <w:rPr>
                  <w:rStyle w:val="Hipercze"/>
                  <w:rFonts w:ascii="Arial" w:hAnsi="Arial" w:cs="Arial"/>
                  <w:b/>
                  <w:color w:val="auto"/>
                  <w:u w:val="none"/>
                  <w:shd w:val="clear" w:color="auto" w:fill="FFFFFF"/>
                </w:rPr>
                <w:t>Roboty w zakresie burzenia i rozbiórki obiektów budowlanych</w:t>
              </w:r>
            </w:hyperlink>
          </w:p>
        </w:tc>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4777" w:rsidRPr="00B74777" w:rsidRDefault="00B74777">
            <w:pPr>
              <w:jc w:val="both"/>
              <w:rPr>
                <w:rFonts w:ascii="Arial" w:hAnsi="Arial" w:cs="Arial"/>
              </w:rPr>
            </w:pPr>
            <w:r w:rsidRPr="00B74777">
              <w:rPr>
                <w:rFonts w:ascii="Arial" w:hAnsi="Arial" w:cs="Arial"/>
                <w:b/>
              </w:rPr>
              <w:t xml:space="preserve">kod CPV </w:t>
            </w:r>
            <w:r w:rsidRPr="00B74777">
              <w:rPr>
                <w:rFonts w:ascii="Arial" w:hAnsi="Arial" w:cs="Arial"/>
                <w:b/>
                <w:shd w:val="clear" w:color="auto" w:fill="FFFFFF"/>
              </w:rPr>
              <w:t>45110000-1</w:t>
            </w:r>
          </w:p>
        </w:tc>
      </w:tr>
    </w:tbl>
    <w:p w:rsidR="00B74777" w:rsidRDefault="00B74777" w:rsidP="00B74777">
      <w:pPr>
        <w:spacing w:line="360" w:lineRule="auto"/>
        <w:ind w:left="360"/>
        <w:rPr>
          <w:rFonts w:ascii="Arial" w:hAnsi="Arial" w:cs="Arial"/>
        </w:rPr>
      </w:pPr>
    </w:p>
    <w:p w:rsidR="00B74777" w:rsidRDefault="00B74777" w:rsidP="00B74777">
      <w:pPr>
        <w:autoSpaceDE w:val="0"/>
        <w:autoSpaceDN w:val="0"/>
        <w:adjustRightInd w:val="0"/>
        <w:spacing w:line="360" w:lineRule="auto"/>
        <w:rPr>
          <w:rFonts w:ascii="Arial" w:hAnsi="Arial" w:cs="Arial"/>
          <w:b/>
        </w:rPr>
      </w:pPr>
      <w:r>
        <w:rPr>
          <w:rFonts w:ascii="Arial" w:hAnsi="Arial" w:cs="Arial"/>
          <w:b/>
        </w:rPr>
        <w:t>Przedmiot zamówienia obejmuje następujące rodzaje robót budowlanych:</w:t>
      </w:r>
    </w:p>
    <w:p w:rsidR="00B74777" w:rsidRDefault="00B74777" w:rsidP="00B74777">
      <w:pPr>
        <w:pStyle w:val="Akapitzlist"/>
        <w:numPr>
          <w:ilvl w:val="0"/>
          <w:numId w:val="1"/>
        </w:numPr>
        <w:autoSpaceDE w:val="0"/>
        <w:autoSpaceDN w:val="0"/>
        <w:adjustRightInd w:val="0"/>
        <w:spacing w:after="0" w:line="360" w:lineRule="auto"/>
        <w:rPr>
          <w:rFonts w:ascii="Arial" w:hAnsi="Arial" w:cs="Arial"/>
          <w:bCs/>
          <w:sz w:val="24"/>
          <w:szCs w:val="24"/>
        </w:rPr>
      </w:pPr>
      <w:r>
        <w:rPr>
          <w:rFonts w:ascii="Arial" w:hAnsi="Arial" w:cs="Arial"/>
          <w:bCs/>
          <w:sz w:val="24"/>
          <w:szCs w:val="24"/>
        </w:rPr>
        <w:t>Rozbiórka kominów z cegły ceramicznej</w:t>
      </w:r>
    </w:p>
    <w:p w:rsidR="00B74777" w:rsidRDefault="00B74777" w:rsidP="00B74777">
      <w:pPr>
        <w:pStyle w:val="Akapitzlist"/>
        <w:numPr>
          <w:ilvl w:val="0"/>
          <w:numId w:val="1"/>
        </w:numPr>
        <w:autoSpaceDE w:val="0"/>
        <w:autoSpaceDN w:val="0"/>
        <w:adjustRightInd w:val="0"/>
        <w:spacing w:after="0" w:line="360" w:lineRule="auto"/>
        <w:rPr>
          <w:rFonts w:ascii="Arial" w:hAnsi="Arial" w:cs="Arial"/>
          <w:bCs/>
          <w:sz w:val="24"/>
          <w:szCs w:val="24"/>
        </w:rPr>
      </w:pPr>
      <w:r>
        <w:rPr>
          <w:rFonts w:ascii="Arial" w:hAnsi="Arial" w:cs="Arial"/>
          <w:bCs/>
          <w:sz w:val="24"/>
          <w:szCs w:val="24"/>
        </w:rPr>
        <w:t>Murowanie kominów z cegły ceramicznej</w:t>
      </w:r>
    </w:p>
    <w:p w:rsidR="00B74777" w:rsidRDefault="00B74777" w:rsidP="00B74777">
      <w:pPr>
        <w:pStyle w:val="Akapitzlist"/>
        <w:numPr>
          <w:ilvl w:val="0"/>
          <w:numId w:val="1"/>
        </w:numPr>
        <w:autoSpaceDE w:val="0"/>
        <w:autoSpaceDN w:val="0"/>
        <w:adjustRightInd w:val="0"/>
        <w:spacing w:after="0" w:line="360" w:lineRule="auto"/>
        <w:rPr>
          <w:rFonts w:ascii="Arial" w:hAnsi="Arial" w:cs="Arial"/>
          <w:bCs/>
          <w:sz w:val="24"/>
          <w:szCs w:val="24"/>
        </w:rPr>
      </w:pPr>
      <w:r>
        <w:rPr>
          <w:rFonts w:ascii="Arial" w:hAnsi="Arial" w:cs="Arial"/>
          <w:bCs/>
          <w:sz w:val="24"/>
          <w:szCs w:val="24"/>
        </w:rPr>
        <w:t>Roboty tynkarskie</w:t>
      </w:r>
    </w:p>
    <w:p w:rsidR="00B74777" w:rsidRDefault="00B74777" w:rsidP="00B74777">
      <w:pPr>
        <w:pStyle w:val="Akapitzlist"/>
        <w:numPr>
          <w:ilvl w:val="0"/>
          <w:numId w:val="1"/>
        </w:numPr>
        <w:autoSpaceDE w:val="0"/>
        <w:autoSpaceDN w:val="0"/>
        <w:adjustRightInd w:val="0"/>
        <w:spacing w:after="0" w:line="360" w:lineRule="auto"/>
        <w:rPr>
          <w:rFonts w:ascii="Arial" w:hAnsi="Arial" w:cs="Arial"/>
          <w:bCs/>
          <w:sz w:val="24"/>
          <w:szCs w:val="24"/>
        </w:rPr>
      </w:pPr>
      <w:r>
        <w:rPr>
          <w:rFonts w:ascii="Arial" w:hAnsi="Arial" w:cs="Arial"/>
          <w:bCs/>
          <w:sz w:val="24"/>
          <w:szCs w:val="24"/>
        </w:rPr>
        <w:t>Malowanie kominów</w:t>
      </w:r>
    </w:p>
    <w:p w:rsidR="00B74777" w:rsidRDefault="00B74777" w:rsidP="00B74777">
      <w:pPr>
        <w:pStyle w:val="Akapitzlist"/>
        <w:numPr>
          <w:ilvl w:val="0"/>
          <w:numId w:val="1"/>
        </w:numPr>
        <w:autoSpaceDE w:val="0"/>
        <w:autoSpaceDN w:val="0"/>
        <w:adjustRightInd w:val="0"/>
        <w:spacing w:after="0" w:line="360" w:lineRule="auto"/>
        <w:rPr>
          <w:rFonts w:ascii="Arial" w:hAnsi="Arial" w:cs="Arial"/>
          <w:bCs/>
          <w:sz w:val="24"/>
          <w:szCs w:val="24"/>
        </w:rPr>
      </w:pPr>
      <w:r>
        <w:rPr>
          <w:rFonts w:ascii="Arial" w:hAnsi="Arial" w:cs="Arial"/>
          <w:bCs/>
          <w:sz w:val="24"/>
          <w:szCs w:val="24"/>
        </w:rPr>
        <w:t>Roboty porz</w:t>
      </w:r>
      <w:r>
        <w:rPr>
          <w:rFonts w:ascii="Arial,Bold" w:hAnsi="Arial,Bold" w:cs="Arial,Bold"/>
          <w:bCs/>
          <w:sz w:val="24"/>
          <w:szCs w:val="24"/>
        </w:rPr>
        <w:t>ą</w:t>
      </w:r>
      <w:r>
        <w:rPr>
          <w:rFonts w:ascii="Arial" w:hAnsi="Arial" w:cs="Arial"/>
          <w:bCs/>
          <w:sz w:val="24"/>
          <w:szCs w:val="24"/>
        </w:rPr>
        <w:t>dkowe i wywóz odpadów.</w:t>
      </w:r>
    </w:p>
    <w:p w:rsidR="00B74777" w:rsidRDefault="00B74777" w:rsidP="00B74777">
      <w:pPr>
        <w:spacing w:line="360" w:lineRule="auto"/>
      </w:pPr>
      <w:r>
        <w:rPr>
          <w:rFonts w:ascii="Arial" w:hAnsi="Arial" w:cs="Arial"/>
          <w:bCs/>
        </w:rPr>
        <w:t>Szczegółowy zakres robot zawiera przedmiar robót.</w:t>
      </w:r>
    </w:p>
    <w:p w:rsidR="00B74777" w:rsidRDefault="00B74777" w:rsidP="00B74777">
      <w:pPr>
        <w:spacing w:line="360" w:lineRule="auto"/>
        <w:jc w:val="center"/>
        <w:rPr>
          <w:rFonts w:ascii="Arial" w:hAnsi="Arial" w:cs="Arial"/>
          <w:b/>
          <w:sz w:val="22"/>
        </w:rPr>
      </w:pPr>
    </w:p>
    <w:p w:rsidR="00B74777" w:rsidRPr="00D22F2E" w:rsidRDefault="00B74777" w:rsidP="00244001">
      <w:pPr>
        <w:rPr>
          <w:b/>
          <w:sz w:val="32"/>
          <w:szCs w:val="32"/>
        </w:rPr>
      </w:pPr>
    </w:p>
    <w:p w:rsidR="00244001" w:rsidRDefault="00244001" w:rsidP="00244001">
      <w:pPr>
        <w:rPr>
          <w:rFonts w:ascii="Arial" w:hAnsi="Arial" w:cs="Arial"/>
          <w:b/>
          <w:sz w:val="22"/>
        </w:rPr>
      </w:pPr>
    </w:p>
    <w:p w:rsidR="00B74777" w:rsidRDefault="00B74777" w:rsidP="00244001">
      <w:pPr>
        <w:rPr>
          <w:rFonts w:ascii="Arial" w:hAnsi="Arial" w:cs="Arial"/>
          <w:b/>
          <w:sz w:val="22"/>
        </w:rPr>
      </w:pPr>
    </w:p>
    <w:p w:rsidR="00B74777" w:rsidRDefault="00B74777" w:rsidP="00244001">
      <w:pPr>
        <w:rPr>
          <w:rFonts w:ascii="Arial" w:hAnsi="Arial" w:cs="Arial"/>
          <w:b/>
          <w:sz w:val="22"/>
        </w:rPr>
      </w:pPr>
    </w:p>
    <w:p w:rsidR="00B74777" w:rsidRDefault="00B74777" w:rsidP="00244001">
      <w:pPr>
        <w:rPr>
          <w:rFonts w:ascii="Arial" w:hAnsi="Arial" w:cs="Arial"/>
          <w:b/>
          <w:sz w:val="22"/>
        </w:rPr>
      </w:pPr>
    </w:p>
    <w:p w:rsidR="00B74777" w:rsidRDefault="00B74777" w:rsidP="00244001">
      <w:pPr>
        <w:rPr>
          <w:rFonts w:ascii="Arial" w:hAnsi="Arial" w:cs="Arial"/>
          <w:b/>
          <w:sz w:val="22"/>
        </w:rPr>
      </w:pPr>
    </w:p>
    <w:p w:rsidR="00B74777" w:rsidRDefault="00B74777" w:rsidP="00244001">
      <w:pPr>
        <w:rPr>
          <w:rFonts w:ascii="Arial" w:hAnsi="Arial" w:cs="Arial"/>
          <w:b/>
          <w:sz w:val="22"/>
        </w:rPr>
      </w:pPr>
    </w:p>
    <w:p w:rsidR="00B74777" w:rsidRDefault="00B74777" w:rsidP="00244001">
      <w:pPr>
        <w:rPr>
          <w:rFonts w:ascii="Arial" w:hAnsi="Arial" w:cs="Arial"/>
          <w:b/>
          <w:sz w:val="22"/>
        </w:rPr>
      </w:pPr>
    </w:p>
    <w:p w:rsidR="00B74777" w:rsidRDefault="00B74777" w:rsidP="00244001">
      <w:pPr>
        <w:rPr>
          <w:rFonts w:ascii="Arial" w:hAnsi="Arial" w:cs="Arial"/>
          <w:b/>
          <w:sz w:val="22"/>
        </w:rPr>
      </w:pPr>
    </w:p>
    <w:p w:rsidR="00B74777" w:rsidRDefault="00B74777" w:rsidP="00244001">
      <w:pPr>
        <w:rPr>
          <w:rFonts w:ascii="Arial" w:hAnsi="Arial" w:cs="Arial"/>
          <w:b/>
          <w:sz w:val="22"/>
        </w:rPr>
      </w:pPr>
    </w:p>
    <w:p w:rsidR="00B74777" w:rsidRPr="00B27563" w:rsidRDefault="00B74777" w:rsidP="00B27563">
      <w:pPr>
        <w:spacing w:line="360" w:lineRule="auto"/>
        <w:jc w:val="center"/>
        <w:rPr>
          <w:rFonts w:ascii="Arial" w:hAnsi="Arial" w:cs="Arial"/>
          <w:b/>
          <w:sz w:val="40"/>
          <w:szCs w:val="40"/>
        </w:rPr>
      </w:pPr>
      <w:r w:rsidRPr="00B27563">
        <w:rPr>
          <w:rFonts w:ascii="Arial" w:hAnsi="Arial" w:cs="Arial"/>
          <w:b/>
          <w:sz w:val="40"/>
          <w:szCs w:val="40"/>
        </w:rPr>
        <w:t>SPECYFIKACJA  TECHNICZNA</w:t>
      </w:r>
    </w:p>
    <w:p w:rsidR="00B74777" w:rsidRPr="00B27563" w:rsidRDefault="00B74777" w:rsidP="00B27563">
      <w:pPr>
        <w:pStyle w:val="Nagwek8"/>
        <w:spacing w:line="360" w:lineRule="auto"/>
        <w:jc w:val="center"/>
        <w:rPr>
          <w:rFonts w:ascii="Arial" w:hAnsi="Arial" w:cs="Arial"/>
          <w:b/>
          <w:sz w:val="40"/>
          <w:szCs w:val="40"/>
        </w:rPr>
      </w:pPr>
      <w:r w:rsidRPr="00B27563">
        <w:rPr>
          <w:rFonts w:ascii="Arial" w:hAnsi="Arial" w:cs="Arial"/>
          <w:b/>
          <w:color w:val="auto"/>
          <w:sz w:val="40"/>
          <w:szCs w:val="40"/>
        </w:rPr>
        <w:t>WYKONANIA I ODBIORU</w:t>
      </w:r>
    </w:p>
    <w:p w:rsidR="00B74777" w:rsidRPr="00B27563" w:rsidRDefault="00B74777" w:rsidP="00B27563">
      <w:pPr>
        <w:spacing w:line="360" w:lineRule="auto"/>
        <w:jc w:val="center"/>
        <w:rPr>
          <w:rFonts w:ascii="Arial" w:hAnsi="Arial" w:cs="Arial"/>
          <w:b/>
          <w:sz w:val="40"/>
          <w:szCs w:val="40"/>
        </w:rPr>
      </w:pPr>
      <w:r w:rsidRPr="00B27563">
        <w:rPr>
          <w:rFonts w:ascii="Arial" w:hAnsi="Arial" w:cs="Arial"/>
          <w:b/>
          <w:sz w:val="40"/>
          <w:szCs w:val="40"/>
        </w:rPr>
        <w:t>ROBÓT BUDOWLANYCH</w:t>
      </w:r>
    </w:p>
    <w:p w:rsidR="00B74777" w:rsidRPr="00E8567D" w:rsidRDefault="00B74777" w:rsidP="00B74777">
      <w:pPr>
        <w:spacing w:line="360" w:lineRule="auto"/>
        <w:rPr>
          <w:rFonts w:ascii="Arial" w:hAnsi="Arial" w:cs="Arial"/>
          <w:b/>
          <w:sz w:val="28"/>
        </w:rPr>
      </w:pPr>
    </w:p>
    <w:p w:rsidR="00B74777" w:rsidRPr="00213EAF" w:rsidRDefault="00B74777" w:rsidP="00B74777">
      <w:pPr>
        <w:spacing w:line="360" w:lineRule="auto"/>
        <w:jc w:val="center"/>
        <w:rPr>
          <w:rFonts w:ascii="Arial" w:hAnsi="Arial" w:cs="Arial"/>
          <w:b/>
          <w:sz w:val="36"/>
          <w:szCs w:val="36"/>
        </w:rPr>
      </w:pPr>
    </w:p>
    <w:p w:rsidR="00B74777" w:rsidRDefault="00B74777" w:rsidP="00B74777">
      <w:pPr>
        <w:spacing w:line="360" w:lineRule="auto"/>
        <w:jc w:val="center"/>
        <w:rPr>
          <w:rFonts w:ascii="Arial" w:hAnsi="Arial" w:cs="Arial"/>
          <w:b/>
          <w:bCs/>
          <w:color w:val="000000"/>
          <w:sz w:val="40"/>
          <w:szCs w:val="40"/>
        </w:rPr>
      </w:pPr>
      <w:r w:rsidRPr="001F772C">
        <w:rPr>
          <w:rFonts w:ascii="Arial" w:hAnsi="Arial" w:cs="Arial"/>
          <w:b/>
          <w:sz w:val="40"/>
          <w:szCs w:val="40"/>
        </w:rPr>
        <w:t>Remont kominów na budynku zaplecza</w:t>
      </w:r>
      <w:r w:rsidRPr="001F772C">
        <w:rPr>
          <w:rFonts w:ascii="Arial" w:hAnsi="Arial" w:cs="Arial"/>
          <w:b/>
          <w:bCs/>
          <w:color w:val="000000"/>
          <w:sz w:val="40"/>
          <w:szCs w:val="40"/>
        </w:rPr>
        <w:t xml:space="preserve"> </w:t>
      </w:r>
    </w:p>
    <w:p w:rsidR="00B74777" w:rsidRDefault="00B74777" w:rsidP="00B74777">
      <w:pPr>
        <w:spacing w:line="360" w:lineRule="auto"/>
        <w:jc w:val="center"/>
        <w:rPr>
          <w:rFonts w:ascii="Arial" w:hAnsi="Arial" w:cs="Arial"/>
          <w:b/>
          <w:bCs/>
          <w:color w:val="000000"/>
          <w:sz w:val="40"/>
          <w:szCs w:val="40"/>
        </w:rPr>
      </w:pPr>
      <w:r w:rsidRPr="001F772C">
        <w:rPr>
          <w:rFonts w:ascii="Arial" w:hAnsi="Arial" w:cs="Arial"/>
          <w:b/>
          <w:bCs/>
          <w:color w:val="000000"/>
          <w:sz w:val="40"/>
          <w:szCs w:val="40"/>
        </w:rPr>
        <w:t xml:space="preserve">Stadionu </w:t>
      </w:r>
      <w:r>
        <w:rPr>
          <w:rFonts w:ascii="Arial" w:hAnsi="Arial" w:cs="Arial"/>
          <w:b/>
          <w:bCs/>
          <w:color w:val="000000"/>
          <w:sz w:val="40"/>
          <w:szCs w:val="40"/>
        </w:rPr>
        <w:t xml:space="preserve">Miejskiego </w:t>
      </w:r>
      <w:r w:rsidRPr="001F772C">
        <w:rPr>
          <w:rFonts w:ascii="Arial" w:hAnsi="Arial" w:cs="Arial"/>
          <w:b/>
          <w:bCs/>
          <w:color w:val="000000"/>
          <w:sz w:val="40"/>
          <w:szCs w:val="40"/>
        </w:rPr>
        <w:t>przy ul. Żwirki 6</w:t>
      </w:r>
    </w:p>
    <w:p w:rsidR="00B74777" w:rsidRPr="001F772C" w:rsidRDefault="00B74777" w:rsidP="00B74777">
      <w:pPr>
        <w:spacing w:line="360" w:lineRule="auto"/>
        <w:jc w:val="center"/>
        <w:rPr>
          <w:rFonts w:ascii="Arial" w:hAnsi="Arial" w:cs="Arial"/>
          <w:b/>
          <w:sz w:val="40"/>
          <w:szCs w:val="40"/>
        </w:rPr>
      </w:pPr>
      <w:r w:rsidRPr="001F772C">
        <w:rPr>
          <w:rFonts w:ascii="Arial" w:hAnsi="Arial" w:cs="Arial"/>
          <w:b/>
          <w:bCs/>
          <w:color w:val="000000"/>
          <w:sz w:val="40"/>
          <w:szCs w:val="40"/>
        </w:rPr>
        <w:t>w Piotrkowie Trybunalskim.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3"/>
        <w:gridCol w:w="6395"/>
      </w:tblGrid>
      <w:tr w:rsidR="00B74777" w:rsidRPr="00570905" w:rsidTr="00A43C5A">
        <w:trPr>
          <w:trHeight w:val="1251"/>
        </w:trPr>
        <w:tc>
          <w:tcPr>
            <w:tcW w:w="2943" w:type="dxa"/>
          </w:tcPr>
          <w:p w:rsidR="00B74777" w:rsidRPr="00570905" w:rsidRDefault="00B74777" w:rsidP="00A43C5A">
            <w:pPr>
              <w:spacing w:line="360" w:lineRule="auto"/>
              <w:rPr>
                <w:rFonts w:ascii="Arial" w:hAnsi="Arial" w:cs="Arial"/>
                <w:b/>
              </w:rPr>
            </w:pPr>
            <w:r w:rsidRPr="00570905">
              <w:rPr>
                <w:rFonts w:ascii="Arial" w:hAnsi="Arial" w:cs="Arial"/>
                <w:b/>
              </w:rPr>
              <w:t>Obiekt:</w:t>
            </w:r>
          </w:p>
        </w:tc>
        <w:tc>
          <w:tcPr>
            <w:tcW w:w="6554" w:type="dxa"/>
          </w:tcPr>
          <w:p w:rsidR="00B74777" w:rsidRPr="00D5093F" w:rsidRDefault="00B74777" w:rsidP="00A43C5A">
            <w:pPr>
              <w:spacing w:line="360" w:lineRule="auto"/>
              <w:rPr>
                <w:rFonts w:ascii="Arial" w:hAnsi="Arial" w:cs="Arial"/>
                <w:b/>
              </w:rPr>
            </w:pPr>
            <w:r>
              <w:rPr>
                <w:rFonts w:ascii="Arial" w:hAnsi="Arial" w:cs="Arial"/>
                <w:b/>
                <w:bCs/>
                <w:color w:val="000000"/>
              </w:rPr>
              <w:t>Budynek na Stadionie Miejskim</w:t>
            </w:r>
          </w:p>
          <w:p w:rsidR="00B74777" w:rsidRPr="00570905" w:rsidRDefault="00B74777" w:rsidP="00A43C5A">
            <w:pPr>
              <w:spacing w:line="360" w:lineRule="auto"/>
              <w:rPr>
                <w:rFonts w:ascii="Arial" w:hAnsi="Arial" w:cs="Arial"/>
                <w:b/>
              </w:rPr>
            </w:pPr>
            <w:r w:rsidRPr="00570905">
              <w:rPr>
                <w:rFonts w:ascii="Arial" w:hAnsi="Arial" w:cs="Arial"/>
                <w:b/>
              </w:rPr>
              <w:t xml:space="preserve">Ul. </w:t>
            </w:r>
            <w:r>
              <w:rPr>
                <w:rFonts w:ascii="Arial" w:hAnsi="Arial" w:cs="Arial"/>
                <w:b/>
              </w:rPr>
              <w:t>Żwirki 6</w:t>
            </w:r>
          </w:p>
          <w:p w:rsidR="00B74777" w:rsidRPr="00570905" w:rsidRDefault="00B74777" w:rsidP="00A43C5A">
            <w:pPr>
              <w:spacing w:line="360" w:lineRule="auto"/>
              <w:rPr>
                <w:rFonts w:ascii="Arial" w:hAnsi="Arial" w:cs="Arial"/>
                <w:b/>
              </w:rPr>
            </w:pPr>
            <w:r w:rsidRPr="00570905">
              <w:rPr>
                <w:rFonts w:ascii="Arial" w:hAnsi="Arial" w:cs="Arial"/>
                <w:b/>
              </w:rPr>
              <w:t>97-300 Piotrków Tryb.</w:t>
            </w:r>
          </w:p>
        </w:tc>
      </w:tr>
      <w:tr w:rsidR="00B74777" w:rsidRPr="00570905" w:rsidTr="00A43C5A">
        <w:trPr>
          <w:trHeight w:val="1251"/>
        </w:trPr>
        <w:tc>
          <w:tcPr>
            <w:tcW w:w="2943" w:type="dxa"/>
          </w:tcPr>
          <w:p w:rsidR="00B74777" w:rsidRPr="00570905" w:rsidRDefault="00B74777" w:rsidP="00A43C5A">
            <w:pPr>
              <w:spacing w:line="360" w:lineRule="auto"/>
              <w:rPr>
                <w:rFonts w:ascii="Arial" w:hAnsi="Arial" w:cs="Arial"/>
                <w:b/>
              </w:rPr>
            </w:pPr>
            <w:r w:rsidRPr="00570905">
              <w:rPr>
                <w:rFonts w:ascii="Arial" w:hAnsi="Arial" w:cs="Arial"/>
                <w:b/>
              </w:rPr>
              <w:t>Inwestor:</w:t>
            </w:r>
          </w:p>
        </w:tc>
        <w:tc>
          <w:tcPr>
            <w:tcW w:w="6554" w:type="dxa"/>
          </w:tcPr>
          <w:p w:rsidR="00B74777" w:rsidRPr="00570905" w:rsidRDefault="00B74777" w:rsidP="00A43C5A">
            <w:pPr>
              <w:spacing w:line="360" w:lineRule="auto"/>
              <w:rPr>
                <w:rFonts w:ascii="Arial" w:hAnsi="Arial" w:cs="Arial"/>
                <w:b/>
              </w:rPr>
            </w:pPr>
            <w:r w:rsidRPr="00570905">
              <w:rPr>
                <w:rFonts w:ascii="Arial" w:hAnsi="Arial" w:cs="Arial"/>
                <w:b/>
              </w:rPr>
              <w:t>Ośrodek Sportu i Rekreacji</w:t>
            </w:r>
          </w:p>
          <w:p w:rsidR="00B74777" w:rsidRPr="00570905" w:rsidRDefault="00B74777" w:rsidP="00A43C5A">
            <w:pPr>
              <w:spacing w:line="360" w:lineRule="auto"/>
              <w:rPr>
                <w:rFonts w:ascii="Arial" w:hAnsi="Arial" w:cs="Arial"/>
                <w:b/>
              </w:rPr>
            </w:pPr>
            <w:r w:rsidRPr="00570905">
              <w:rPr>
                <w:rFonts w:ascii="Arial" w:hAnsi="Arial" w:cs="Arial"/>
                <w:b/>
              </w:rPr>
              <w:t>Al. 3-go Maja 6b</w:t>
            </w:r>
          </w:p>
          <w:p w:rsidR="00B74777" w:rsidRPr="00570905" w:rsidRDefault="00B74777" w:rsidP="00A43C5A">
            <w:pPr>
              <w:spacing w:line="360" w:lineRule="auto"/>
              <w:rPr>
                <w:rFonts w:ascii="Arial" w:hAnsi="Arial" w:cs="Arial"/>
                <w:b/>
              </w:rPr>
            </w:pPr>
            <w:r w:rsidRPr="00570905">
              <w:rPr>
                <w:rFonts w:ascii="Arial" w:hAnsi="Arial" w:cs="Arial"/>
                <w:b/>
              </w:rPr>
              <w:t>97-300 Piotrków Tryb.</w:t>
            </w:r>
          </w:p>
        </w:tc>
      </w:tr>
    </w:tbl>
    <w:p w:rsidR="00B74777" w:rsidRDefault="00B74777" w:rsidP="00B74777">
      <w:pPr>
        <w:spacing w:line="360" w:lineRule="auto"/>
        <w:jc w:val="center"/>
        <w:rPr>
          <w:rFonts w:ascii="Arial" w:hAnsi="Arial" w:cs="Arial"/>
          <w:b/>
          <w:sz w:val="28"/>
        </w:rPr>
      </w:pPr>
    </w:p>
    <w:p w:rsidR="00B74777" w:rsidRPr="00E8567D" w:rsidRDefault="00B74777" w:rsidP="00B74777">
      <w:pPr>
        <w:spacing w:line="360" w:lineRule="auto"/>
        <w:jc w:val="center"/>
        <w:rPr>
          <w:rFonts w:ascii="Arial" w:hAnsi="Arial" w:cs="Arial"/>
          <w:b/>
          <w:sz w:val="28"/>
        </w:rPr>
      </w:pPr>
    </w:p>
    <w:p w:rsidR="00B74777" w:rsidRPr="00E8567D" w:rsidRDefault="00B74777" w:rsidP="00B74777">
      <w:pPr>
        <w:spacing w:line="360" w:lineRule="auto"/>
        <w:rPr>
          <w:rFonts w:ascii="Arial" w:hAnsi="Arial" w:cs="Arial"/>
          <w:b/>
          <w:u w:val="single"/>
        </w:rPr>
      </w:pPr>
    </w:p>
    <w:p w:rsidR="00B74777" w:rsidRPr="00E8567D" w:rsidRDefault="00B74777" w:rsidP="00B74777">
      <w:pPr>
        <w:spacing w:line="360" w:lineRule="auto"/>
        <w:rPr>
          <w:rFonts w:ascii="Arial" w:hAnsi="Arial" w:cs="Arial"/>
          <w:b/>
          <w:u w:val="single"/>
        </w:rPr>
      </w:pPr>
    </w:p>
    <w:p w:rsidR="00B74777" w:rsidRPr="00E8567D" w:rsidRDefault="00B74777" w:rsidP="00B74777">
      <w:pPr>
        <w:spacing w:line="360" w:lineRule="auto"/>
        <w:rPr>
          <w:rFonts w:ascii="Arial" w:hAnsi="Arial" w:cs="Arial"/>
          <w:b/>
          <w:u w:val="single"/>
        </w:rPr>
      </w:pPr>
    </w:p>
    <w:p w:rsidR="00B74777" w:rsidRPr="00E8567D" w:rsidRDefault="00B74777" w:rsidP="00B74777">
      <w:pPr>
        <w:spacing w:line="360" w:lineRule="auto"/>
        <w:rPr>
          <w:rFonts w:ascii="Arial" w:hAnsi="Arial" w:cs="Arial"/>
          <w:b/>
          <w:u w:val="single"/>
        </w:rPr>
      </w:pPr>
    </w:p>
    <w:p w:rsidR="00B74777" w:rsidRPr="00E8567D" w:rsidRDefault="00B74777" w:rsidP="00B74777">
      <w:pPr>
        <w:spacing w:line="360" w:lineRule="auto"/>
        <w:rPr>
          <w:rFonts w:ascii="Arial" w:hAnsi="Arial" w:cs="Arial"/>
          <w:b/>
          <w:u w:val="single"/>
        </w:rPr>
      </w:pPr>
      <w:r w:rsidRPr="00E8567D">
        <w:rPr>
          <w:rFonts w:ascii="Arial" w:hAnsi="Arial" w:cs="Arial"/>
          <w:b/>
          <w:u w:val="single"/>
        </w:rPr>
        <w:t xml:space="preserve">   </w:t>
      </w:r>
    </w:p>
    <w:p w:rsidR="00B74777" w:rsidRPr="00E8567D" w:rsidRDefault="00B74777" w:rsidP="00B74777">
      <w:pPr>
        <w:spacing w:line="360" w:lineRule="auto"/>
        <w:rPr>
          <w:rFonts w:ascii="Arial" w:hAnsi="Arial" w:cs="Arial"/>
          <w:b/>
          <w:u w:val="single"/>
        </w:rPr>
      </w:pPr>
    </w:p>
    <w:p w:rsidR="00B74777" w:rsidRDefault="00B74777" w:rsidP="00B74777">
      <w:pPr>
        <w:spacing w:line="360" w:lineRule="auto"/>
        <w:rPr>
          <w:rFonts w:ascii="Arial" w:hAnsi="Arial" w:cs="Arial"/>
          <w:b/>
          <w:u w:val="single"/>
        </w:rPr>
      </w:pPr>
    </w:p>
    <w:p w:rsidR="00B74777" w:rsidRDefault="00B74777" w:rsidP="00B74777">
      <w:pPr>
        <w:spacing w:line="360" w:lineRule="auto"/>
        <w:rPr>
          <w:rFonts w:ascii="Arial" w:hAnsi="Arial" w:cs="Arial"/>
          <w:b/>
          <w:u w:val="single"/>
        </w:rPr>
      </w:pPr>
    </w:p>
    <w:p w:rsidR="00B74777" w:rsidRDefault="00B74777" w:rsidP="00B74777">
      <w:pPr>
        <w:spacing w:line="360" w:lineRule="auto"/>
        <w:rPr>
          <w:rFonts w:ascii="Arial" w:hAnsi="Arial" w:cs="Arial"/>
          <w:b/>
          <w:u w:val="single"/>
        </w:rPr>
      </w:pPr>
    </w:p>
    <w:p w:rsidR="00B74777" w:rsidRPr="00E8567D" w:rsidRDefault="00B74777" w:rsidP="00B74777">
      <w:pPr>
        <w:spacing w:line="360" w:lineRule="auto"/>
        <w:rPr>
          <w:rFonts w:ascii="Arial" w:hAnsi="Arial" w:cs="Arial"/>
          <w:b/>
          <w:u w:val="single"/>
        </w:rPr>
      </w:pPr>
    </w:p>
    <w:p w:rsidR="00B74777" w:rsidRPr="00E8567D" w:rsidRDefault="00B74777" w:rsidP="00B27563">
      <w:pPr>
        <w:shd w:val="clear" w:color="auto" w:fill="FFFFFF"/>
        <w:spacing w:line="360" w:lineRule="auto"/>
        <w:rPr>
          <w:rFonts w:ascii="Arial" w:hAnsi="Arial" w:cs="Arial"/>
          <w:b/>
          <w:u w:val="single"/>
        </w:rPr>
      </w:pPr>
      <w:bookmarkStart w:id="0" w:name="_GoBack"/>
      <w:bookmarkEnd w:id="0"/>
      <w:r w:rsidRPr="00E8567D">
        <w:rPr>
          <w:rFonts w:ascii="Arial" w:hAnsi="Arial" w:cs="Arial"/>
          <w:b/>
          <w:color w:val="000000"/>
          <w:u w:val="single"/>
        </w:rPr>
        <w:t>1. WSTĘP</w:t>
      </w:r>
    </w:p>
    <w:p w:rsidR="00B74777" w:rsidRPr="00E8567D" w:rsidRDefault="00B74777" w:rsidP="00B74777">
      <w:pPr>
        <w:shd w:val="clear" w:color="auto" w:fill="FFFFFF"/>
        <w:spacing w:line="360" w:lineRule="auto"/>
        <w:ind w:left="72"/>
        <w:rPr>
          <w:rFonts w:ascii="Arial" w:hAnsi="Arial" w:cs="Arial"/>
        </w:rPr>
      </w:pPr>
      <w:r w:rsidRPr="00E8567D">
        <w:rPr>
          <w:rFonts w:ascii="Arial" w:hAnsi="Arial" w:cs="Arial"/>
          <w:b/>
          <w:color w:val="000000"/>
        </w:rPr>
        <w:t xml:space="preserve">1.1 Przedmiot Specyfikacji Technicznej </w:t>
      </w:r>
      <w:r w:rsidRPr="00E8567D">
        <w:rPr>
          <w:rFonts w:ascii="Arial" w:hAnsi="Arial" w:cs="Arial"/>
          <w:b/>
        </w:rPr>
        <w:t>wykonania i odbioru robót budowlanych</w:t>
      </w:r>
    </w:p>
    <w:p w:rsidR="00B74777" w:rsidRPr="001F772C" w:rsidRDefault="00B74777" w:rsidP="00B74777">
      <w:pPr>
        <w:shd w:val="clear" w:color="auto" w:fill="FFFFFF"/>
        <w:spacing w:line="360" w:lineRule="auto"/>
        <w:ind w:left="43"/>
        <w:rPr>
          <w:rFonts w:ascii="Arial" w:hAnsi="Arial" w:cs="Arial"/>
          <w:color w:val="000000"/>
        </w:rPr>
      </w:pPr>
      <w:r w:rsidRPr="00E8567D">
        <w:rPr>
          <w:rFonts w:ascii="Arial" w:hAnsi="Arial" w:cs="Arial"/>
          <w:color w:val="000000"/>
        </w:rPr>
        <w:t xml:space="preserve">Przedmiotem niniejszej Specyfikacji Technicznej </w:t>
      </w:r>
      <w:r w:rsidRPr="00E8567D">
        <w:rPr>
          <w:rFonts w:ascii="Arial" w:hAnsi="Arial" w:cs="Arial"/>
        </w:rPr>
        <w:t xml:space="preserve">wykonania i odbioru robót budowlanych </w:t>
      </w:r>
      <w:r w:rsidRPr="00E8567D">
        <w:rPr>
          <w:rFonts w:ascii="Arial" w:hAnsi="Arial" w:cs="Arial"/>
          <w:color w:val="000000"/>
        </w:rPr>
        <w:t xml:space="preserve">są wymagania dotyczące wykonania zadania : </w:t>
      </w:r>
    </w:p>
    <w:p w:rsidR="00B74777" w:rsidRPr="001F772C" w:rsidRDefault="00B74777" w:rsidP="00B74777">
      <w:pPr>
        <w:spacing w:line="360" w:lineRule="auto"/>
        <w:rPr>
          <w:rFonts w:ascii="Arial" w:hAnsi="Arial" w:cs="Arial"/>
          <w:b/>
        </w:rPr>
      </w:pPr>
      <w:r w:rsidRPr="001F772C">
        <w:rPr>
          <w:rFonts w:ascii="Arial" w:hAnsi="Arial" w:cs="Arial"/>
          <w:b/>
        </w:rPr>
        <w:t>Remont kominów na budynku zaplecza</w:t>
      </w:r>
      <w:r w:rsidRPr="001F772C">
        <w:rPr>
          <w:rFonts w:ascii="Arial" w:hAnsi="Arial" w:cs="Arial"/>
          <w:b/>
          <w:bCs/>
          <w:color w:val="000000"/>
        </w:rPr>
        <w:t xml:space="preserve"> Stadionu w Piotrkowie Trybunalskim przy ul. Żwirki 6.</w:t>
      </w:r>
    </w:p>
    <w:p w:rsidR="00B74777" w:rsidRPr="00E8567D" w:rsidRDefault="00B74777" w:rsidP="00B74777">
      <w:pPr>
        <w:shd w:val="clear" w:color="auto" w:fill="FFFFFF"/>
        <w:tabs>
          <w:tab w:val="left" w:pos="437"/>
        </w:tabs>
        <w:spacing w:line="360" w:lineRule="auto"/>
        <w:ind w:left="24"/>
        <w:rPr>
          <w:rFonts w:ascii="Arial" w:hAnsi="Arial" w:cs="Arial"/>
        </w:rPr>
      </w:pPr>
      <w:r w:rsidRPr="00E8567D">
        <w:rPr>
          <w:rFonts w:ascii="Arial" w:hAnsi="Arial" w:cs="Arial"/>
          <w:b/>
          <w:color w:val="000000"/>
        </w:rPr>
        <w:t>1.2</w:t>
      </w:r>
      <w:r w:rsidRPr="00E8567D">
        <w:rPr>
          <w:rFonts w:ascii="Arial" w:hAnsi="Arial" w:cs="Arial"/>
          <w:b/>
          <w:color w:val="000000"/>
        </w:rPr>
        <w:tab/>
        <w:t xml:space="preserve">Zakres stosowania Specyfikacji Technicznej </w:t>
      </w:r>
      <w:r w:rsidRPr="00E8567D">
        <w:rPr>
          <w:rFonts w:ascii="Arial" w:hAnsi="Arial" w:cs="Arial"/>
          <w:b/>
        </w:rPr>
        <w:t>wykonania i odbioru robót budowlanych</w:t>
      </w:r>
    </w:p>
    <w:p w:rsidR="00B74777" w:rsidRPr="00E8567D" w:rsidRDefault="00B74777" w:rsidP="00B74777">
      <w:pPr>
        <w:shd w:val="clear" w:color="auto" w:fill="FFFFFF"/>
        <w:spacing w:line="360" w:lineRule="auto"/>
        <w:ind w:left="34"/>
        <w:rPr>
          <w:rFonts w:ascii="Arial" w:hAnsi="Arial" w:cs="Arial"/>
          <w:color w:val="000000"/>
        </w:rPr>
      </w:pPr>
      <w:r w:rsidRPr="00E8567D">
        <w:rPr>
          <w:rFonts w:ascii="Arial" w:hAnsi="Arial" w:cs="Arial"/>
          <w:color w:val="000000"/>
        </w:rPr>
        <w:t xml:space="preserve">Specyfikacja Techniczna </w:t>
      </w:r>
      <w:r w:rsidRPr="00E8567D">
        <w:rPr>
          <w:rFonts w:ascii="Arial" w:hAnsi="Arial" w:cs="Arial"/>
        </w:rPr>
        <w:t xml:space="preserve">wykonania i odbioru robót budowlanych </w:t>
      </w:r>
      <w:r w:rsidRPr="00E8567D">
        <w:rPr>
          <w:rFonts w:ascii="Arial" w:hAnsi="Arial" w:cs="Arial"/>
          <w:color w:val="000000"/>
        </w:rPr>
        <w:t>jest stosowana jako dokument przetargowy i kontraktowy przy</w:t>
      </w:r>
      <w:r w:rsidRPr="00E8567D">
        <w:rPr>
          <w:rFonts w:ascii="Arial" w:hAnsi="Arial" w:cs="Arial"/>
        </w:rPr>
        <w:t xml:space="preserve"> </w:t>
      </w:r>
      <w:r w:rsidRPr="00E8567D">
        <w:rPr>
          <w:rFonts w:ascii="Arial" w:hAnsi="Arial" w:cs="Arial"/>
          <w:color w:val="000000"/>
        </w:rPr>
        <w:t xml:space="preserve">zlecaniu i realizacji robót wymienionych w </w:t>
      </w:r>
      <w:r>
        <w:rPr>
          <w:rFonts w:ascii="Arial" w:hAnsi="Arial" w:cs="Arial"/>
          <w:color w:val="000000"/>
        </w:rPr>
        <w:t>punkcie 1.1</w:t>
      </w:r>
    </w:p>
    <w:p w:rsidR="00B74777" w:rsidRPr="00E8567D" w:rsidRDefault="00B74777" w:rsidP="00B74777">
      <w:pPr>
        <w:shd w:val="clear" w:color="auto" w:fill="FFFFFF"/>
        <w:spacing w:line="360" w:lineRule="auto"/>
        <w:ind w:left="19"/>
        <w:rPr>
          <w:rFonts w:ascii="Arial" w:hAnsi="Arial" w:cs="Arial"/>
        </w:rPr>
      </w:pPr>
      <w:r w:rsidRPr="00E8567D">
        <w:rPr>
          <w:rFonts w:ascii="Arial" w:hAnsi="Arial" w:cs="Arial"/>
          <w:b/>
          <w:color w:val="000000"/>
        </w:rPr>
        <w:t>1.3</w:t>
      </w:r>
      <w:r w:rsidRPr="00E8567D">
        <w:rPr>
          <w:rFonts w:ascii="Arial" w:hAnsi="Arial" w:cs="Arial"/>
          <w:b/>
          <w:color w:val="000000"/>
        </w:rPr>
        <w:tab/>
        <w:t xml:space="preserve">Zakres robót objętych Specyfikacją Techniczną </w:t>
      </w:r>
      <w:r w:rsidRPr="00E8567D">
        <w:rPr>
          <w:rFonts w:ascii="Arial" w:hAnsi="Arial" w:cs="Arial"/>
          <w:b/>
        </w:rPr>
        <w:t>wykonania i odbioru robót budowlanych</w:t>
      </w:r>
    </w:p>
    <w:p w:rsidR="00B74777" w:rsidRPr="001F772C" w:rsidRDefault="00B74777" w:rsidP="00B74777">
      <w:pPr>
        <w:spacing w:line="360" w:lineRule="auto"/>
        <w:rPr>
          <w:rFonts w:ascii="Arial" w:hAnsi="Arial" w:cs="Arial"/>
          <w:b/>
        </w:rPr>
      </w:pPr>
      <w:r w:rsidRPr="00E8567D">
        <w:rPr>
          <w:rFonts w:ascii="Arial" w:hAnsi="Arial" w:cs="Arial"/>
          <w:color w:val="000000"/>
        </w:rPr>
        <w:t xml:space="preserve">Ustalenia zawarte w niniejszej Specyfikacji technicznej </w:t>
      </w:r>
      <w:r w:rsidRPr="00E8567D">
        <w:rPr>
          <w:rFonts w:ascii="Arial" w:hAnsi="Arial" w:cs="Arial"/>
        </w:rPr>
        <w:t xml:space="preserve">wykonania i odbioru robót budowlanych </w:t>
      </w:r>
      <w:r w:rsidRPr="00E8567D">
        <w:rPr>
          <w:rFonts w:ascii="Arial" w:hAnsi="Arial" w:cs="Arial"/>
          <w:color w:val="000000"/>
        </w:rPr>
        <w:t xml:space="preserve">dotyczą prowadzenia robót związanych z </w:t>
      </w:r>
      <w:r>
        <w:rPr>
          <w:rFonts w:ascii="Arial" w:hAnsi="Arial" w:cs="Arial"/>
          <w:color w:val="000000"/>
        </w:rPr>
        <w:t>r</w:t>
      </w:r>
      <w:r w:rsidRPr="00D5093F">
        <w:rPr>
          <w:rFonts w:ascii="Arial" w:hAnsi="Arial" w:cs="Arial"/>
        </w:rPr>
        <w:t xml:space="preserve"> </w:t>
      </w:r>
      <w:r>
        <w:rPr>
          <w:rFonts w:ascii="Arial" w:hAnsi="Arial" w:cs="Arial"/>
        </w:rPr>
        <w:t>r</w:t>
      </w:r>
      <w:r w:rsidRPr="005C0284">
        <w:rPr>
          <w:rFonts w:ascii="Arial" w:hAnsi="Arial" w:cs="Arial"/>
        </w:rPr>
        <w:t>emont</w:t>
      </w:r>
      <w:r>
        <w:rPr>
          <w:rFonts w:ascii="Arial" w:hAnsi="Arial" w:cs="Arial"/>
        </w:rPr>
        <w:t>em</w:t>
      </w:r>
      <w:r w:rsidRPr="005C0284">
        <w:rPr>
          <w:rFonts w:ascii="Arial" w:hAnsi="Arial" w:cs="Arial"/>
        </w:rPr>
        <w:t xml:space="preserve"> </w:t>
      </w:r>
      <w:r w:rsidRPr="001F772C">
        <w:rPr>
          <w:rFonts w:ascii="Arial" w:hAnsi="Arial" w:cs="Arial"/>
        </w:rPr>
        <w:t>kominów na budynku zaplecza</w:t>
      </w:r>
      <w:r w:rsidRPr="001F772C">
        <w:rPr>
          <w:rFonts w:ascii="Arial" w:hAnsi="Arial" w:cs="Arial"/>
          <w:bCs/>
          <w:color w:val="000000"/>
        </w:rPr>
        <w:t xml:space="preserve"> Stadionu w Piotrkowie Trybunalskim przy ul. Żwirki 6.</w:t>
      </w:r>
    </w:p>
    <w:p w:rsidR="00B74777" w:rsidRPr="00E8567D" w:rsidRDefault="00B74777" w:rsidP="00B74777">
      <w:pPr>
        <w:shd w:val="clear" w:color="auto" w:fill="FFFFFF"/>
        <w:spacing w:line="360" w:lineRule="auto"/>
        <w:ind w:left="10"/>
        <w:rPr>
          <w:rFonts w:ascii="Arial" w:hAnsi="Arial" w:cs="Arial"/>
          <w:color w:val="000000"/>
        </w:rPr>
      </w:pPr>
      <w:r w:rsidRPr="00E8567D">
        <w:rPr>
          <w:rFonts w:ascii="Arial" w:hAnsi="Arial" w:cs="Arial"/>
          <w:color w:val="000000"/>
        </w:rPr>
        <w:t>w</w:t>
      </w:r>
      <w:r w:rsidRPr="00E8567D">
        <w:rPr>
          <w:rFonts w:ascii="Arial" w:hAnsi="Arial" w:cs="Arial"/>
        </w:rPr>
        <w:t xml:space="preserve"> </w:t>
      </w:r>
      <w:r w:rsidRPr="00E8567D">
        <w:rPr>
          <w:rFonts w:ascii="Arial" w:hAnsi="Arial" w:cs="Arial"/>
          <w:color w:val="000000"/>
        </w:rPr>
        <w:t xml:space="preserve">Dokumentacji </w:t>
      </w:r>
      <w:r>
        <w:rPr>
          <w:rFonts w:ascii="Arial" w:hAnsi="Arial" w:cs="Arial"/>
          <w:color w:val="000000"/>
        </w:rPr>
        <w:t>kosztorysowej</w:t>
      </w:r>
      <w:r w:rsidRPr="00E8567D">
        <w:rPr>
          <w:rFonts w:ascii="Arial" w:hAnsi="Arial" w:cs="Arial"/>
          <w:color w:val="000000"/>
        </w:rPr>
        <w:t xml:space="preserve">, stanowiącej część dokumentów przetargowych. </w:t>
      </w:r>
    </w:p>
    <w:p w:rsidR="00B74777" w:rsidRDefault="00B74777" w:rsidP="00B74777">
      <w:pPr>
        <w:shd w:val="clear" w:color="auto" w:fill="FFFFFF"/>
        <w:tabs>
          <w:tab w:val="left" w:pos="144"/>
        </w:tabs>
        <w:spacing w:line="360" w:lineRule="auto"/>
        <w:ind w:left="14"/>
        <w:rPr>
          <w:rFonts w:ascii="Arial" w:hAnsi="Arial" w:cs="Arial"/>
          <w:color w:val="000000"/>
        </w:rPr>
      </w:pPr>
      <w:r w:rsidRPr="00E8567D">
        <w:rPr>
          <w:rFonts w:ascii="Arial" w:hAnsi="Arial" w:cs="Arial"/>
          <w:b/>
          <w:color w:val="000000"/>
        </w:rPr>
        <w:t>Zakres robót</w:t>
      </w:r>
      <w:r w:rsidRPr="00E8567D">
        <w:rPr>
          <w:rFonts w:ascii="Arial" w:hAnsi="Arial" w:cs="Arial"/>
          <w:color w:val="000000"/>
        </w:rPr>
        <w:t>:</w:t>
      </w:r>
    </w:p>
    <w:p w:rsidR="00B74777" w:rsidRDefault="00B74777" w:rsidP="00B74777">
      <w:pPr>
        <w:shd w:val="clear" w:color="auto" w:fill="FFFFFF"/>
        <w:tabs>
          <w:tab w:val="left" w:pos="144"/>
        </w:tabs>
        <w:spacing w:line="360" w:lineRule="auto"/>
        <w:ind w:left="14"/>
        <w:rPr>
          <w:rFonts w:ascii="Arial" w:hAnsi="Arial" w:cs="Arial"/>
          <w:color w:val="000000"/>
        </w:rPr>
      </w:pPr>
      <w:r>
        <w:rPr>
          <w:rFonts w:ascii="Arial" w:hAnsi="Arial" w:cs="Arial"/>
          <w:color w:val="000000"/>
        </w:rPr>
        <w:t>Rozebranie kominów z cegły ceramicznej pełnej do poziomu dachu, wymurowanie nowych kominów, wykonanie tynków na kominach i malowanie kominów ponad dachem płaskim.</w:t>
      </w:r>
    </w:p>
    <w:p w:rsidR="00B74777" w:rsidRDefault="00B74777" w:rsidP="00B74777">
      <w:pPr>
        <w:pStyle w:val="Akapitzlist"/>
        <w:numPr>
          <w:ilvl w:val="0"/>
          <w:numId w:val="6"/>
        </w:numPr>
        <w:autoSpaceDE w:val="0"/>
        <w:autoSpaceDN w:val="0"/>
        <w:adjustRightInd w:val="0"/>
        <w:spacing w:after="0" w:line="360" w:lineRule="auto"/>
        <w:rPr>
          <w:rFonts w:ascii="Arial" w:hAnsi="Arial" w:cs="Arial"/>
          <w:bCs/>
          <w:sz w:val="24"/>
          <w:szCs w:val="24"/>
        </w:rPr>
      </w:pPr>
      <w:r>
        <w:rPr>
          <w:rFonts w:ascii="Arial" w:hAnsi="Arial" w:cs="Arial"/>
          <w:bCs/>
          <w:sz w:val="24"/>
          <w:szCs w:val="24"/>
        </w:rPr>
        <w:t>Rozbiórka kominów z cegły ceramicznej</w:t>
      </w:r>
    </w:p>
    <w:p w:rsidR="00B74777" w:rsidRDefault="00B74777" w:rsidP="00B74777">
      <w:pPr>
        <w:pStyle w:val="Akapitzlist"/>
        <w:numPr>
          <w:ilvl w:val="0"/>
          <w:numId w:val="6"/>
        </w:numPr>
        <w:autoSpaceDE w:val="0"/>
        <w:autoSpaceDN w:val="0"/>
        <w:adjustRightInd w:val="0"/>
        <w:spacing w:after="0" w:line="360" w:lineRule="auto"/>
        <w:rPr>
          <w:rFonts w:ascii="Arial" w:hAnsi="Arial" w:cs="Arial"/>
          <w:bCs/>
          <w:sz w:val="24"/>
          <w:szCs w:val="24"/>
        </w:rPr>
      </w:pPr>
      <w:r>
        <w:rPr>
          <w:rFonts w:ascii="Arial" w:hAnsi="Arial" w:cs="Arial"/>
          <w:bCs/>
          <w:sz w:val="24"/>
          <w:szCs w:val="24"/>
        </w:rPr>
        <w:t>Murowanie kominów z cegły ceramicznej</w:t>
      </w:r>
    </w:p>
    <w:p w:rsidR="00B74777" w:rsidRDefault="00B74777" w:rsidP="00B74777">
      <w:pPr>
        <w:pStyle w:val="Akapitzlist"/>
        <w:numPr>
          <w:ilvl w:val="0"/>
          <w:numId w:val="6"/>
        </w:numPr>
        <w:autoSpaceDE w:val="0"/>
        <w:autoSpaceDN w:val="0"/>
        <w:adjustRightInd w:val="0"/>
        <w:spacing w:after="0" w:line="360" w:lineRule="auto"/>
        <w:rPr>
          <w:rFonts w:ascii="Arial" w:hAnsi="Arial" w:cs="Arial"/>
          <w:bCs/>
          <w:sz w:val="24"/>
          <w:szCs w:val="24"/>
        </w:rPr>
      </w:pPr>
      <w:r>
        <w:rPr>
          <w:rFonts w:ascii="Arial" w:hAnsi="Arial" w:cs="Arial"/>
          <w:bCs/>
          <w:sz w:val="24"/>
          <w:szCs w:val="24"/>
        </w:rPr>
        <w:t>Roboty tynkarskie</w:t>
      </w:r>
    </w:p>
    <w:p w:rsidR="00B74777" w:rsidRPr="00D60EDC" w:rsidRDefault="00B74777" w:rsidP="00B74777">
      <w:pPr>
        <w:pStyle w:val="Akapitzlist"/>
        <w:numPr>
          <w:ilvl w:val="0"/>
          <w:numId w:val="6"/>
        </w:numPr>
        <w:autoSpaceDE w:val="0"/>
        <w:autoSpaceDN w:val="0"/>
        <w:adjustRightInd w:val="0"/>
        <w:spacing w:after="0" w:line="360" w:lineRule="auto"/>
        <w:rPr>
          <w:rFonts w:ascii="Arial" w:hAnsi="Arial" w:cs="Arial"/>
          <w:bCs/>
          <w:sz w:val="24"/>
          <w:szCs w:val="24"/>
        </w:rPr>
      </w:pPr>
      <w:r>
        <w:rPr>
          <w:rFonts w:ascii="Arial" w:hAnsi="Arial" w:cs="Arial"/>
          <w:bCs/>
          <w:sz w:val="24"/>
          <w:szCs w:val="24"/>
        </w:rPr>
        <w:t>Malowanie kominów</w:t>
      </w:r>
    </w:p>
    <w:p w:rsidR="00B74777" w:rsidRDefault="00B74777" w:rsidP="00B74777">
      <w:pPr>
        <w:pStyle w:val="Akapitzlist"/>
        <w:numPr>
          <w:ilvl w:val="0"/>
          <w:numId w:val="6"/>
        </w:numPr>
        <w:autoSpaceDE w:val="0"/>
        <w:autoSpaceDN w:val="0"/>
        <w:adjustRightInd w:val="0"/>
        <w:spacing w:after="0" w:line="360" w:lineRule="auto"/>
        <w:rPr>
          <w:rFonts w:ascii="Arial" w:hAnsi="Arial" w:cs="Arial"/>
          <w:bCs/>
          <w:sz w:val="24"/>
          <w:szCs w:val="24"/>
        </w:rPr>
      </w:pPr>
      <w:r w:rsidRPr="00D60EDC">
        <w:rPr>
          <w:rFonts w:ascii="Arial" w:hAnsi="Arial" w:cs="Arial"/>
          <w:bCs/>
          <w:sz w:val="24"/>
          <w:szCs w:val="24"/>
        </w:rPr>
        <w:t>Roboty porz</w:t>
      </w:r>
      <w:r w:rsidRPr="00D60EDC">
        <w:rPr>
          <w:rFonts w:ascii="Arial,Bold" w:hAnsi="Arial,Bold" w:cs="Arial,Bold"/>
          <w:bCs/>
          <w:sz w:val="24"/>
          <w:szCs w:val="24"/>
        </w:rPr>
        <w:t>ą</w:t>
      </w:r>
      <w:r w:rsidRPr="00D60EDC">
        <w:rPr>
          <w:rFonts w:ascii="Arial" w:hAnsi="Arial" w:cs="Arial"/>
          <w:bCs/>
          <w:sz w:val="24"/>
          <w:szCs w:val="24"/>
        </w:rPr>
        <w:t>dkowe i wywóz odpadów.</w:t>
      </w:r>
    </w:p>
    <w:p w:rsidR="00B74777" w:rsidRPr="00C70DA3" w:rsidRDefault="00B74777" w:rsidP="00B74777">
      <w:pPr>
        <w:spacing w:line="360" w:lineRule="auto"/>
        <w:rPr>
          <w:rFonts w:ascii="Arial" w:hAnsi="Arial" w:cs="Arial"/>
          <w:bCs/>
        </w:rPr>
      </w:pPr>
      <w:r w:rsidRPr="00C70DA3">
        <w:rPr>
          <w:rFonts w:ascii="Arial" w:hAnsi="Arial" w:cs="Arial"/>
          <w:bCs/>
        </w:rPr>
        <w:t>Szczegółowy zakres robot zawiera przedmiar robót.</w:t>
      </w:r>
    </w:p>
    <w:p w:rsidR="00B74777" w:rsidRPr="00E83066" w:rsidRDefault="00B74777" w:rsidP="00B74777">
      <w:pPr>
        <w:shd w:val="clear" w:color="auto" w:fill="FFFFFF"/>
        <w:tabs>
          <w:tab w:val="left" w:pos="144"/>
        </w:tabs>
        <w:spacing w:line="360" w:lineRule="auto"/>
        <w:rPr>
          <w:rFonts w:ascii="Arial" w:hAnsi="Arial" w:cs="Arial"/>
        </w:rPr>
      </w:pPr>
      <w:r w:rsidRPr="00E83066">
        <w:rPr>
          <w:rFonts w:ascii="Arial" w:hAnsi="Arial" w:cs="Arial"/>
          <w:b/>
          <w:color w:val="000000"/>
        </w:rPr>
        <w:t>1.4 Określenia podstawowe</w:t>
      </w:r>
    </w:p>
    <w:p w:rsidR="00B74777" w:rsidRPr="00570905" w:rsidRDefault="00B74777" w:rsidP="00B74777">
      <w:pPr>
        <w:spacing w:line="360" w:lineRule="auto"/>
        <w:rPr>
          <w:rFonts w:ascii="Arial" w:hAnsi="Arial" w:cs="Arial"/>
          <w:snapToGrid w:val="0"/>
        </w:rPr>
      </w:pPr>
      <w:r w:rsidRPr="00570905">
        <w:rPr>
          <w:rFonts w:ascii="Arial" w:hAnsi="Arial" w:cs="Arial"/>
          <w:snapToGrid w:val="0"/>
        </w:rPr>
        <w:t xml:space="preserve">Określenia podstawowe podane w niniejszej specyfikacji technicznej są zgodne z </w:t>
      </w:r>
    </w:p>
    <w:p w:rsidR="00B74777" w:rsidRPr="00570905" w:rsidRDefault="00B74777" w:rsidP="00B74777">
      <w:pPr>
        <w:spacing w:line="360" w:lineRule="auto"/>
        <w:rPr>
          <w:rFonts w:ascii="Arial" w:hAnsi="Arial" w:cs="Arial"/>
          <w:snapToGrid w:val="0"/>
        </w:rPr>
      </w:pPr>
      <w:r w:rsidRPr="00570905">
        <w:rPr>
          <w:rFonts w:ascii="Arial" w:hAnsi="Arial" w:cs="Arial"/>
          <w:snapToGrid w:val="0"/>
        </w:rPr>
        <w:lastRenderedPageBreak/>
        <w:t>określeniem w obowiązujących Polskich Normach i S.T. oraz ”Wymaganiami ogólnymi”</w:t>
      </w:r>
    </w:p>
    <w:p w:rsidR="00B74777" w:rsidRPr="00E8567D" w:rsidRDefault="00B74777" w:rsidP="00B74777">
      <w:pPr>
        <w:shd w:val="clear" w:color="auto" w:fill="FFFFFF"/>
        <w:spacing w:line="360" w:lineRule="auto"/>
        <w:ind w:left="62"/>
        <w:rPr>
          <w:rFonts w:ascii="Arial" w:hAnsi="Arial" w:cs="Arial"/>
          <w:color w:val="000000"/>
        </w:rPr>
      </w:pPr>
      <w:r w:rsidRPr="00E8567D">
        <w:rPr>
          <w:rFonts w:ascii="Arial" w:hAnsi="Arial" w:cs="Arial"/>
          <w:b/>
          <w:color w:val="000000"/>
        </w:rPr>
        <w:t>1.5 Ogólne wymagania dotyczące robót</w:t>
      </w:r>
    </w:p>
    <w:p w:rsidR="00B74777" w:rsidRPr="00E8567D" w:rsidRDefault="00B74777" w:rsidP="00B74777">
      <w:pPr>
        <w:shd w:val="clear" w:color="auto" w:fill="FFFFFF"/>
        <w:spacing w:line="360" w:lineRule="auto"/>
        <w:ind w:left="58"/>
        <w:rPr>
          <w:rFonts w:ascii="Arial" w:hAnsi="Arial" w:cs="Arial"/>
        </w:rPr>
      </w:pPr>
      <w:r w:rsidRPr="00E8567D">
        <w:rPr>
          <w:rFonts w:ascii="Arial" w:hAnsi="Arial" w:cs="Arial"/>
        </w:rPr>
        <w:t>Wykonawca robót jest odpowiedzialny</w:t>
      </w:r>
      <w:r>
        <w:rPr>
          <w:rFonts w:ascii="Arial" w:hAnsi="Arial" w:cs="Arial"/>
        </w:rPr>
        <w:t>,</w:t>
      </w:r>
      <w:r w:rsidRPr="00E8567D">
        <w:rPr>
          <w:rFonts w:ascii="Arial" w:hAnsi="Arial" w:cs="Arial"/>
        </w:rPr>
        <w:t xml:space="preserve"> za jakość ich wykonania oraz za zgodność robót z Dokumentacją Projektową, ST i obowiązującymi normami. Ponadto Wykonawca wykona</w:t>
      </w:r>
      <w:r>
        <w:rPr>
          <w:rFonts w:ascii="Arial" w:hAnsi="Arial" w:cs="Arial"/>
        </w:rPr>
        <w:t xml:space="preserve"> </w:t>
      </w:r>
      <w:r w:rsidRPr="00E8567D">
        <w:rPr>
          <w:rFonts w:ascii="Arial" w:hAnsi="Arial" w:cs="Arial"/>
        </w:rPr>
        <w:t>roboty zgodnie z</w:t>
      </w:r>
      <w:r>
        <w:rPr>
          <w:rFonts w:ascii="Arial" w:hAnsi="Arial" w:cs="Arial"/>
        </w:rPr>
        <w:t xml:space="preserve"> poleceniami Inspektora nadzoru</w:t>
      </w:r>
      <w:r w:rsidRPr="00E8567D">
        <w:rPr>
          <w:rFonts w:ascii="Arial" w:hAnsi="Arial" w:cs="Arial"/>
        </w:rPr>
        <w:t xml:space="preserve">. Roboty powinny być wykonane zgodnie </w:t>
      </w:r>
      <w:r>
        <w:rPr>
          <w:rFonts w:ascii="Arial" w:hAnsi="Arial" w:cs="Arial"/>
        </w:rPr>
        <w:t>z instrukcja producenta systemu</w:t>
      </w:r>
      <w:r w:rsidRPr="00E8567D">
        <w:rPr>
          <w:rFonts w:ascii="Arial" w:hAnsi="Arial" w:cs="Arial"/>
        </w:rPr>
        <w:t>.</w:t>
      </w:r>
      <w:r>
        <w:rPr>
          <w:rFonts w:ascii="Arial" w:hAnsi="Arial" w:cs="Arial"/>
        </w:rPr>
        <w:t xml:space="preserve"> </w:t>
      </w:r>
      <w:r w:rsidRPr="00E8567D">
        <w:rPr>
          <w:rFonts w:ascii="Arial" w:hAnsi="Arial" w:cs="Arial"/>
        </w:rPr>
        <w:t>Ogólne wymagania dotyczące robót podano w ST WO. "Wymagania ogólne".</w:t>
      </w:r>
    </w:p>
    <w:p w:rsidR="00B74777" w:rsidRPr="00E8567D" w:rsidRDefault="00B74777" w:rsidP="00B74777">
      <w:pPr>
        <w:shd w:val="clear" w:color="auto" w:fill="FFFFFF"/>
        <w:spacing w:line="360" w:lineRule="auto"/>
        <w:ind w:left="43"/>
        <w:rPr>
          <w:rFonts w:ascii="Arial" w:hAnsi="Arial" w:cs="Arial"/>
          <w:u w:val="single"/>
        </w:rPr>
      </w:pPr>
      <w:r w:rsidRPr="00E8567D">
        <w:rPr>
          <w:rFonts w:ascii="Arial" w:hAnsi="Arial" w:cs="Arial"/>
          <w:b/>
          <w:color w:val="000000"/>
          <w:u w:val="single"/>
        </w:rPr>
        <w:t>2. MATERIAŁY</w:t>
      </w:r>
    </w:p>
    <w:p w:rsidR="00B74777" w:rsidRPr="00E8567D" w:rsidRDefault="00B74777" w:rsidP="00B74777">
      <w:pPr>
        <w:shd w:val="clear" w:color="auto" w:fill="FFFFFF"/>
        <w:spacing w:line="360" w:lineRule="auto"/>
        <w:ind w:left="38"/>
        <w:rPr>
          <w:rFonts w:ascii="Arial" w:hAnsi="Arial" w:cs="Arial"/>
          <w:color w:val="000000"/>
        </w:rPr>
      </w:pPr>
      <w:r w:rsidRPr="00E8567D">
        <w:rPr>
          <w:rFonts w:ascii="Arial" w:hAnsi="Arial" w:cs="Arial"/>
          <w:b/>
          <w:color w:val="000000"/>
        </w:rPr>
        <w:t>2.1.Materiały</w:t>
      </w:r>
      <w:r w:rsidRPr="00E8567D">
        <w:rPr>
          <w:rFonts w:ascii="Arial" w:hAnsi="Arial" w:cs="Arial"/>
          <w:color w:val="000000"/>
        </w:rPr>
        <w:t xml:space="preserve"> </w:t>
      </w:r>
    </w:p>
    <w:p w:rsidR="00B74777" w:rsidRPr="00E8567D" w:rsidRDefault="00B74777" w:rsidP="00B74777">
      <w:pPr>
        <w:shd w:val="clear" w:color="auto" w:fill="FFFFFF"/>
        <w:spacing w:line="360" w:lineRule="auto"/>
        <w:ind w:left="38"/>
        <w:rPr>
          <w:rFonts w:ascii="Arial" w:hAnsi="Arial" w:cs="Arial"/>
          <w:color w:val="000000"/>
        </w:rPr>
      </w:pPr>
      <w:r>
        <w:rPr>
          <w:rFonts w:ascii="Arial" w:hAnsi="Arial" w:cs="Arial"/>
          <w:color w:val="000000"/>
        </w:rPr>
        <w:t xml:space="preserve">Materiały do wykonania </w:t>
      </w:r>
      <w:r w:rsidRPr="00E8567D">
        <w:rPr>
          <w:rFonts w:ascii="Arial" w:hAnsi="Arial" w:cs="Arial"/>
          <w:color w:val="000000"/>
        </w:rPr>
        <w:t>należy stosować zgodnie z Dokumentacją</w:t>
      </w:r>
      <w:r>
        <w:rPr>
          <w:rFonts w:ascii="Arial" w:hAnsi="Arial" w:cs="Arial"/>
          <w:color w:val="000000"/>
        </w:rPr>
        <w:t xml:space="preserve"> Projektową i wytycznymi danego systemu</w:t>
      </w:r>
      <w:r w:rsidRPr="00E8567D">
        <w:rPr>
          <w:rFonts w:ascii="Arial" w:hAnsi="Arial" w:cs="Arial"/>
          <w:color w:val="000000"/>
        </w:rPr>
        <w:t>:</w:t>
      </w:r>
    </w:p>
    <w:p w:rsidR="00B74777" w:rsidRDefault="00B74777" w:rsidP="00B74777">
      <w:pPr>
        <w:shd w:val="clear" w:color="auto" w:fill="FFFFFF"/>
        <w:spacing w:line="360" w:lineRule="auto"/>
        <w:ind w:left="38"/>
        <w:rPr>
          <w:rFonts w:ascii="Arial" w:hAnsi="Arial" w:cs="Arial"/>
          <w:color w:val="000000"/>
        </w:rPr>
      </w:pPr>
      <w:r>
        <w:rPr>
          <w:rFonts w:ascii="Arial" w:hAnsi="Arial" w:cs="Arial"/>
          <w:color w:val="000000"/>
        </w:rPr>
        <w:t>Cegła ceramiczna pełna,</w:t>
      </w:r>
    </w:p>
    <w:p w:rsidR="00B74777" w:rsidRDefault="00B74777" w:rsidP="00B74777">
      <w:pPr>
        <w:shd w:val="clear" w:color="auto" w:fill="FFFFFF"/>
        <w:spacing w:line="360" w:lineRule="auto"/>
        <w:ind w:left="38"/>
        <w:rPr>
          <w:rFonts w:ascii="Arial" w:hAnsi="Arial" w:cs="Arial"/>
          <w:color w:val="000000"/>
        </w:rPr>
      </w:pPr>
      <w:r>
        <w:rPr>
          <w:rFonts w:ascii="Arial" w:hAnsi="Arial" w:cs="Arial"/>
          <w:color w:val="000000"/>
        </w:rPr>
        <w:t>Zaprawa murarska,</w:t>
      </w:r>
    </w:p>
    <w:p w:rsidR="00B74777" w:rsidRDefault="00B74777" w:rsidP="00B74777">
      <w:pPr>
        <w:shd w:val="clear" w:color="auto" w:fill="FFFFFF"/>
        <w:spacing w:line="360" w:lineRule="auto"/>
        <w:ind w:left="38"/>
        <w:rPr>
          <w:rFonts w:ascii="Arial" w:hAnsi="Arial" w:cs="Arial"/>
          <w:color w:val="000000"/>
        </w:rPr>
      </w:pPr>
      <w:r>
        <w:rPr>
          <w:rFonts w:ascii="Arial" w:hAnsi="Arial" w:cs="Arial"/>
          <w:color w:val="000000"/>
        </w:rPr>
        <w:t>Zaprawa tynkarska,</w:t>
      </w:r>
    </w:p>
    <w:p w:rsidR="00B74777" w:rsidRDefault="00B74777" w:rsidP="00B74777">
      <w:pPr>
        <w:shd w:val="clear" w:color="auto" w:fill="FFFFFF"/>
        <w:spacing w:line="360" w:lineRule="auto"/>
        <w:ind w:left="38"/>
        <w:rPr>
          <w:rFonts w:ascii="Arial" w:hAnsi="Arial" w:cs="Arial"/>
          <w:color w:val="000000"/>
        </w:rPr>
      </w:pPr>
      <w:r>
        <w:rPr>
          <w:rFonts w:ascii="Arial" w:hAnsi="Arial" w:cs="Arial"/>
          <w:color w:val="000000"/>
        </w:rPr>
        <w:t>Farba elewacyjna do malowania kominów,</w:t>
      </w:r>
    </w:p>
    <w:p w:rsidR="00B74777" w:rsidRPr="00E8567D" w:rsidRDefault="00B74777" w:rsidP="00B74777">
      <w:pPr>
        <w:shd w:val="clear" w:color="auto" w:fill="FFFFFF"/>
        <w:spacing w:line="360" w:lineRule="auto"/>
        <w:ind w:left="38"/>
        <w:rPr>
          <w:rFonts w:ascii="Arial" w:hAnsi="Arial" w:cs="Arial"/>
          <w:b/>
        </w:rPr>
      </w:pPr>
      <w:r>
        <w:rPr>
          <w:rFonts w:ascii="Arial" w:hAnsi="Arial" w:cs="Arial"/>
          <w:b/>
        </w:rPr>
        <w:t>2.2. Warunki dostawy</w:t>
      </w:r>
      <w:r w:rsidRPr="00E8567D">
        <w:rPr>
          <w:rFonts w:ascii="Arial" w:hAnsi="Arial" w:cs="Arial"/>
          <w:b/>
        </w:rPr>
        <w:t xml:space="preserve">, magazynowanie </w:t>
      </w:r>
    </w:p>
    <w:p w:rsidR="00B74777" w:rsidRPr="003348EF" w:rsidRDefault="00B74777" w:rsidP="00B74777">
      <w:pPr>
        <w:spacing w:line="360" w:lineRule="auto"/>
        <w:jc w:val="both"/>
        <w:rPr>
          <w:rFonts w:ascii="Arial" w:hAnsi="Arial" w:cs="Arial"/>
        </w:rPr>
      </w:pPr>
      <w:r w:rsidRPr="002D4AB8">
        <w:rPr>
          <w:rFonts w:ascii="Arial" w:hAnsi="Arial" w:cs="Arial"/>
        </w:rPr>
        <w:t>Materiały i wyroby wykorzystane przy wykonaniu robót objętych niniejszą specyfikacją muszą spełniać wymogi odnośnych przepisów, być dopuszczone do stosowania w budownictwie oraz spełniać wymogi określone w szczegółowych specyfikacjach technicznych. Wykonawca zapewni właściwe: przechowywanie, transport i składowanie materiałów i wyrobów w każdej fazie wykonywania robót a na każde żądanie zamawiającego/ inspektora nadzoru inwestorskiego umożliwi ich sprawdzenie. Wykonawca uzgodni z zamawiającym/ inspektorem nadzoru inwestorskiego sposób i termin przekazania informacji o przewidywanym użyciu podstawowych materiałów oraz wyrobów budowlanych, a także o sposobie i terminie przekazania dokumentów potwierdzających właściwości i jakość stosowanych materiałów i wyrobów:</w:t>
      </w:r>
      <w:r>
        <w:rPr>
          <w:rFonts w:ascii="Arial" w:hAnsi="Arial" w:cs="Arial"/>
        </w:rPr>
        <w:t xml:space="preserve"> certyfikatów, </w:t>
      </w:r>
      <w:r w:rsidRPr="002D4AB8">
        <w:rPr>
          <w:rFonts w:ascii="Arial" w:hAnsi="Arial" w:cs="Arial"/>
        </w:rPr>
        <w:t>aprobat technicznych, deklaracji zgodności z Polskimi Normami. Wykonawca jest zobowiązany na każde żądanie zamawiającego/inspektora</w:t>
      </w:r>
      <w:r>
        <w:rPr>
          <w:rFonts w:ascii="Arial" w:hAnsi="Arial" w:cs="Arial"/>
        </w:rPr>
        <w:t xml:space="preserve"> nadzoru umożliwić sprawdzenie:  </w:t>
      </w:r>
      <w:r w:rsidRPr="002D4AB8">
        <w:rPr>
          <w:rFonts w:ascii="Arial" w:hAnsi="Arial" w:cs="Arial"/>
        </w:rPr>
        <w:t xml:space="preserve">jakości, stanu </w:t>
      </w:r>
      <w:r w:rsidRPr="002D4AB8">
        <w:rPr>
          <w:rFonts w:ascii="Arial" w:hAnsi="Arial" w:cs="Arial"/>
        </w:rPr>
        <w:lastRenderedPageBreak/>
        <w:t xml:space="preserve">technicznego oraz dokumentów określających właściwości i jakość dostarczonych materiałów i wyrobów. </w:t>
      </w:r>
    </w:p>
    <w:p w:rsidR="00B74777" w:rsidRPr="00E8567D" w:rsidRDefault="00B74777" w:rsidP="00B74777">
      <w:pPr>
        <w:shd w:val="clear" w:color="auto" w:fill="FFFFFF"/>
        <w:spacing w:line="360" w:lineRule="auto"/>
        <w:ind w:left="38"/>
        <w:rPr>
          <w:rFonts w:ascii="Arial" w:hAnsi="Arial" w:cs="Arial"/>
          <w:u w:val="single"/>
        </w:rPr>
      </w:pPr>
      <w:r w:rsidRPr="00E8567D">
        <w:rPr>
          <w:rFonts w:ascii="Arial" w:hAnsi="Arial" w:cs="Arial"/>
          <w:b/>
          <w:color w:val="000000"/>
          <w:u w:val="single"/>
        </w:rPr>
        <w:t>3. SPRZĘT</w:t>
      </w:r>
    </w:p>
    <w:p w:rsidR="00B74777" w:rsidRPr="002D4AB8" w:rsidRDefault="00B74777" w:rsidP="00B74777">
      <w:pPr>
        <w:spacing w:line="360" w:lineRule="auto"/>
        <w:jc w:val="both"/>
        <w:rPr>
          <w:rFonts w:ascii="Arial" w:hAnsi="Arial" w:cs="Arial"/>
        </w:rPr>
      </w:pPr>
      <w:r w:rsidRPr="002D4AB8">
        <w:rPr>
          <w:rFonts w:ascii="Arial" w:hAnsi="Arial" w:cs="Arial"/>
        </w:rPr>
        <w:t xml:space="preserve">Wykonawca jest zobowiązany do używania takiego sprzętu, który nie spowoduje niekorzystnego wpływu, na jakość wykonywanych robót, środowisko oraz który spełniać będzie wymogi dotyczące zachowania bezpieczeństwa na budowie. Sprzęt używany do wykonywania robót powinien być zgodny z ofertą wykonawcy. W wypadku zdyskwalifikowania przez zamawiającego/inspektora nadzoru inwestorskiego sprzętu niegwarantującego zachowania warunków </w:t>
      </w:r>
      <w:r>
        <w:rPr>
          <w:rFonts w:ascii="Arial" w:hAnsi="Arial" w:cs="Arial"/>
        </w:rPr>
        <w:t>umowy, mającego negatywny wpływ, na jakość</w:t>
      </w:r>
      <w:r w:rsidRPr="002D4AB8">
        <w:rPr>
          <w:rFonts w:ascii="Arial" w:hAnsi="Arial" w:cs="Arial"/>
        </w:rPr>
        <w:t xml:space="preserve"> i bezpieczeństwo wykonywanych robót i konstrukcji, sprzęt ten nie zostanie dopuszczony do robót.</w:t>
      </w:r>
    </w:p>
    <w:p w:rsidR="00B74777" w:rsidRPr="002D4AB8" w:rsidRDefault="00B74777" w:rsidP="00B74777">
      <w:pPr>
        <w:shd w:val="clear" w:color="auto" w:fill="FFFFFF"/>
        <w:spacing w:line="360" w:lineRule="auto"/>
        <w:ind w:left="48" w:right="403"/>
        <w:rPr>
          <w:rFonts w:ascii="Arial" w:hAnsi="Arial" w:cs="Arial"/>
          <w:u w:val="single"/>
        </w:rPr>
      </w:pPr>
      <w:r w:rsidRPr="002D4AB8">
        <w:rPr>
          <w:rFonts w:ascii="Arial" w:hAnsi="Arial" w:cs="Arial"/>
          <w:b/>
          <w:color w:val="000000"/>
          <w:u w:val="single"/>
        </w:rPr>
        <w:t>4. TRANSPORT</w:t>
      </w:r>
    </w:p>
    <w:p w:rsidR="00B74777" w:rsidRDefault="00B74777" w:rsidP="00B74777">
      <w:pPr>
        <w:spacing w:line="360" w:lineRule="auto"/>
        <w:jc w:val="both"/>
        <w:rPr>
          <w:rFonts w:ascii="Arial" w:hAnsi="Arial" w:cs="Arial"/>
        </w:rPr>
      </w:pPr>
      <w:r w:rsidRPr="002D4AB8">
        <w:rPr>
          <w:rFonts w:ascii="Arial" w:hAnsi="Arial" w:cs="Arial"/>
        </w:rPr>
        <w:t>Wykonawca jest zobowiązany do stosowania tylko takich środków transportu, które nie wpłyną niekorzystnie na stan i jakość transportowanych materiałów i wyrobów. Wykonawca będzie na bieżąco usuwać, na własny koszt, wszelkie zanieczyszczenia spowodowane jego pojazdami na drogach publicznych oraz dojazdach do placu budowy.</w:t>
      </w:r>
    </w:p>
    <w:p w:rsidR="00B74777" w:rsidRPr="00E8567D" w:rsidRDefault="00B74777" w:rsidP="00B74777">
      <w:pPr>
        <w:shd w:val="clear" w:color="auto" w:fill="FFFFFF"/>
        <w:tabs>
          <w:tab w:val="left" w:pos="341"/>
        </w:tabs>
        <w:spacing w:line="360" w:lineRule="auto"/>
        <w:rPr>
          <w:rFonts w:ascii="Arial" w:hAnsi="Arial" w:cs="Arial"/>
          <w:u w:val="single"/>
        </w:rPr>
      </w:pPr>
      <w:r w:rsidRPr="00E8567D">
        <w:rPr>
          <w:rFonts w:ascii="Arial" w:hAnsi="Arial" w:cs="Arial"/>
          <w:b/>
          <w:color w:val="000000"/>
          <w:u w:val="single"/>
        </w:rPr>
        <w:t>5.</w:t>
      </w:r>
      <w:r w:rsidRPr="00E8567D">
        <w:rPr>
          <w:rFonts w:ascii="Arial" w:hAnsi="Arial" w:cs="Arial"/>
          <w:b/>
          <w:color w:val="000000"/>
          <w:u w:val="single"/>
        </w:rPr>
        <w:tab/>
        <w:t>WYKONANIE ROBÓT</w:t>
      </w:r>
    </w:p>
    <w:p w:rsidR="00B74777" w:rsidRPr="00E8567D" w:rsidRDefault="00B74777" w:rsidP="00B74777">
      <w:pPr>
        <w:shd w:val="clear" w:color="auto" w:fill="FFFFFF"/>
        <w:spacing w:line="360" w:lineRule="auto"/>
        <w:ind w:left="19"/>
        <w:rPr>
          <w:rFonts w:ascii="Arial" w:hAnsi="Arial" w:cs="Arial"/>
          <w:b/>
          <w:color w:val="000000"/>
        </w:rPr>
      </w:pPr>
      <w:r w:rsidRPr="00E8567D">
        <w:rPr>
          <w:rFonts w:ascii="Arial" w:hAnsi="Arial" w:cs="Arial"/>
          <w:b/>
          <w:color w:val="000000"/>
        </w:rPr>
        <w:t xml:space="preserve">5.1.Wymagania ogólne </w:t>
      </w:r>
    </w:p>
    <w:p w:rsidR="00B74777" w:rsidRDefault="00B74777" w:rsidP="00B74777">
      <w:pPr>
        <w:shd w:val="clear" w:color="auto" w:fill="FFFFFF"/>
        <w:tabs>
          <w:tab w:val="left" w:pos="322"/>
        </w:tabs>
        <w:spacing w:line="360" w:lineRule="auto"/>
        <w:rPr>
          <w:rFonts w:ascii="Arial" w:hAnsi="Arial" w:cs="Arial"/>
          <w:snapToGrid w:val="0"/>
        </w:rPr>
      </w:pPr>
      <w:r w:rsidRPr="00021BA0">
        <w:rPr>
          <w:rFonts w:ascii="Arial" w:hAnsi="Arial" w:cs="Arial"/>
          <w:snapToGrid w:val="0"/>
        </w:rPr>
        <w:t>Zakres robót oraz metody ich wykonania muszą być zgodne z kosztorysem i przedmiarem robót. Wykonawca odpowiedzialny jest za prowadzenie robót zgodnie z umową, dokumentacją oraz normami. Decyzje inwestora dotyczące akceptacji lub odrzucenia materiałów będą oparte na wymaganiach sformułowanych w dokumentach umowy i dokumentacji projektowej oraz w normach i wytycznych</w:t>
      </w:r>
      <w:r>
        <w:rPr>
          <w:rFonts w:ascii="Arial" w:hAnsi="Arial" w:cs="Arial"/>
          <w:snapToGrid w:val="0"/>
        </w:rPr>
        <w:t>.</w:t>
      </w:r>
    </w:p>
    <w:p w:rsidR="00B74777" w:rsidRPr="001F772C" w:rsidRDefault="00B74777" w:rsidP="00B74777">
      <w:pPr>
        <w:shd w:val="clear" w:color="auto" w:fill="FFFFFF"/>
        <w:tabs>
          <w:tab w:val="left" w:pos="350"/>
        </w:tabs>
        <w:spacing w:line="360" w:lineRule="auto"/>
        <w:rPr>
          <w:rFonts w:ascii="Arial" w:hAnsi="Arial" w:cs="Arial"/>
          <w:b/>
        </w:rPr>
      </w:pPr>
      <w:r w:rsidRPr="00E8567D">
        <w:rPr>
          <w:rFonts w:ascii="Arial" w:hAnsi="Arial" w:cs="Arial"/>
          <w:b/>
        </w:rPr>
        <w:t>5.2.Warunki szczegółowe:</w:t>
      </w:r>
    </w:p>
    <w:p w:rsidR="00B74777" w:rsidRDefault="00B74777" w:rsidP="00B74777">
      <w:pPr>
        <w:shd w:val="clear" w:color="auto" w:fill="FFFFFF"/>
        <w:tabs>
          <w:tab w:val="left" w:pos="350"/>
        </w:tabs>
        <w:spacing w:line="360" w:lineRule="auto"/>
        <w:rPr>
          <w:rFonts w:ascii="Arial" w:hAnsi="Arial" w:cs="Arial"/>
          <w:b/>
        </w:rPr>
      </w:pPr>
      <w:r>
        <w:rPr>
          <w:rFonts w:ascii="Arial" w:hAnsi="Arial" w:cs="Arial"/>
          <w:b/>
        </w:rPr>
        <w:t>5.2.1</w:t>
      </w:r>
      <w:r w:rsidRPr="00466CC4">
        <w:rPr>
          <w:rFonts w:ascii="Arial" w:hAnsi="Arial" w:cs="Arial"/>
          <w:b/>
        </w:rPr>
        <w:t xml:space="preserve"> Roboty </w:t>
      </w:r>
      <w:r>
        <w:rPr>
          <w:rFonts w:ascii="Arial" w:hAnsi="Arial" w:cs="Arial"/>
          <w:b/>
        </w:rPr>
        <w:t>murarskie kominów:</w:t>
      </w:r>
    </w:p>
    <w:p w:rsidR="00B74777" w:rsidRPr="00C70DA3" w:rsidRDefault="00B74777" w:rsidP="00B74777">
      <w:pPr>
        <w:spacing w:line="360" w:lineRule="auto"/>
        <w:rPr>
          <w:rFonts w:ascii="Arial" w:hAnsi="Arial" w:cs="Arial"/>
        </w:rPr>
      </w:pPr>
      <w:r w:rsidRPr="00C70DA3">
        <w:rPr>
          <w:rFonts w:ascii="Arial" w:hAnsi="Arial" w:cs="Arial"/>
        </w:rPr>
        <w:t>szczegółowy zakres robót:</w:t>
      </w:r>
    </w:p>
    <w:p w:rsidR="00B74777" w:rsidRPr="00C70DA3" w:rsidRDefault="00B74777" w:rsidP="00B74777">
      <w:pPr>
        <w:numPr>
          <w:ilvl w:val="0"/>
          <w:numId w:val="7"/>
        </w:numPr>
        <w:tabs>
          <w:tab w:val="clear" w:pos="1569"/>
          <w:tab w:val="num" w:pos="709"/>
        </w:tabs>
        <w:spacing w:line="360" w:lineRule="auto"/>
        <w:ind w:left="0" w:firstLine="0"/>
        <w:rPr>
          <w:rFonts w:ascii="Arial" w:hAnsi="Arial" w:cs="Arial"/>
        </w:rPr>
      </w:pPr>
      <w:r w:rsidRPr="00C70DA3">
        <w:rPr>
          <w:rFonts w:ascii="Arial" w:hAnsi="Arial" w:cs="Arial"/>
        </w:rPr>
        <w:t>rozbiórka części kominów,</w:t>
      </w:r>
    </w:p>
    <w:p w:rsidR="00B74777" w:rsidRPr="00C70DA3" w:rsidRDefault="00B74777" w:rsidP="00B74777">
      <w:pPr>
        <w:numPr>
          <w:ilvl w:val="0"/>
          <w:numId w:val="7"/>
        </w:numPr>
        <w:tabs>
          <w:tab w:val="num" w:pos="709"/>
        </w:tabs>
        <w:spacing w:line="360" w:lineRule="auto"/>
        <w:ind w:left="0" w:firstLine="0"/>
        <w:rPr>
          <w:rFonts w:ascii="Arial" w:hAnsi="Arial" w:cs="Arial"/>
        </w:rPr>
      </w:pPr>
      <w:r w:rsidRPr="00C70DA3">
        <w:rPr>
          <w:rFonts w:ascii="Arial" w:hAnsi="Arial" w:cs="Arial"/>
        </w:rPr>
        <w:t>murowanie kominów z cegły,</w:t>
      </w:r>
    </w:p>
    <w:p w:rsidR="00B74777" w:rsidRPr="00C70DA3" w:rsidRDefault="00B74777" w:rsidP="00B74777">
      <w:pPr>
        <w:numPr>
          <w:ilvl w:val="0"/>
          <w:numId w:val="7"/>
        </w:numPr>
        <w:tabs>
          <w:tab w:val="num" w:pos="709"/>
        </w:tabs>
        <w:spacing w:line="360" w:lineRule="auto"/>
        <w:ind w:left="0" w:firstLine="0"/>
        <w:rPr>
          <w:rFonts w:ascii="Arial" w:hAnsi="Arial" w:cs="Arial"/>
        </w:rPr>
      </w:pPr>
      <w:r w:rsidRPr="00C70DA3">
        <w:rPr>
          <w:rFonts w:ascii="Arial" w:hAnsi="Arial" w:cs="Arial"/>
        </w:rPr>
        <w:t>sprawdzenie drożności przewodów kominowych.</w:t>
      </w:r>
    </w:p>
    <w:p w:rsidR="00B74777" w:rsidRPr="00C70DA3" w:rsidRDefault="00B74777" w:rsidP="00B74777">
      <w:pPr>
        <w:spacing w:line="360" w:lineRule="auto"/>
        <w:rPr>
          <w:rFonts w:ascii="Arial" w:hAnsi="Arial" w:cs="Arial"/>
          <w:u w:val="single"/>
        </w:rPr>
      </w:pPr>
      <w:r w:rsidRPr="00C70DA3">
        <w:rPr>
          <w:rFonts w:ascii="Arial" w:hAnsi="Arial" w:cs="Arial"/>
          <w:u w:val="single"/>
        </w:rPr>
        <w:t>Wykonanie robót:</w:t>
      </w:r>
    </w:p>
    <w:p w:rsidR="00B74777" w:rsidRPr="00C70DA3" w:rsidRDefault="00B74777" w:rsidP="00B74777">
      <w:pPr>
        <w:spacing w:line="360" w:lineRule="auto"/>
        <w:rPr>
          <w:rFonts w:ascii="Arial" w:hAnsi="Arial" w:cs="Arial"/>
        </w:rPr>
      </w:pPr>
      <w:r w:rsidRPr="00C70DA3">
        <w:rPr>
          <w:rFonts w:ascii="Arial" w:hAnsi="Arial" w:cs="Arial"/>
        </w:rPr>
        <w:lastRenderedPageBreak/>
        <w:t>- wszystkie kominy rozebrać w części wystającej ponad połać dachową, a  następnie wymurować z cegły ceramicznej pełnej. Kominy należy murować warstwami, z zachowaniem prawidłowego wiązania i grubości spoin do pionu i poziomu. Należy zachować kształt i gabaryty istniejące kominów,</w:t>
      </w:r>
    </w:p>
    <w:p w:rsidR="00B74777" w:rsidRPr="00C70DA3" w:rsidRDefault="00B74777" w:rsidP="00B74777">
      <w:pPr>
        <w:spacing w:line="360" w:lineRule="auto"/>
        <w:rPr>
          <w:rFonts w:ascii="Arial" w:hAnsi="Arial" w:cs="Arial"/>
        </w:rPr>
      </w:pPr>
      <w:r w:rsidRPr="00C70DA3">
        <w:rPr>
          <w:rFonts w:ascii="Arial" w:hAnsi="Arial" w:cs="Arial"/>
        </w:rPr>
        <w:t>- spoiny:</w:t>
      </w:r>
    </w:p>
    <w:p w:rsidR="00B74777" w:rsidRPr="00C70DA3" w:rsidRDefault="00B74777" w:rsidP="00B74777">
      <w:pPr>
        <w:spacing w:line="360" w:lineRule="auto"/>
        <w:rPr>
          <w:rFonts w:ascii="Arial" w:hAnsi="Arial" w:cs="Arial"/>
        </w:rPr>
      </w:pPr>
      <w:r w:rsidRPr="00C70DA3">
        <w:rPr>
          <w:rFonts w:ascii="Arial" w:hAnsi="Arial" w:cs="Arial"/>
        </w:rPr>
        <w:t>- 12 mm w spoinach poziomych, przy czym maksymalna grubość nie powinna przekraczać 17 mm, a minimalna 10 mm,</w:t>
      </w:r>
    </w:p>
    <w:p w:rsidR="00B74777" w:rsidRPr="00C70DA3" w:rsidRDefault="00B74777" w:rsidP="00B74777">
      <w:pPr>
        <w:spacing w:line="360" w:lineRule="auto"/>
        <w:rPr>
          <w:rFonts w:ascii="Arial" w:hAnsi="Arial" w:cs="Arial"/>
        </w:rPr>
      </w:pPr>
      <w:r w:rsidRPr="00C70DA3">
        <w:rPr>
          <w:rFonts w:ascii="Arial" w:hAnsi="Arial" w:cs="Arial"/>
        </w:rPr>
        <w:t>- 10 mm w spoinach pionowych, przy czym grubość maksymalna nie powinna przekraczać 15 mm, a minimalna 5 mm,</w:t>
      </w:r>
    </w:p>
    <w:p w:rsidR="00B74777" w:rsidRPr="00C70DA3" w:rsidRDefault="00B74777" w:rsidP="00B74777">
      <w:pPr>
        <w:spacing w:line="360" w:lineRule="auto"/>
        <w:rPr>
          <w:rFonts w:ascii="Arial" w:hAnsi="Arial" w:cs="Arial"/>
        </w:rPr>
      </w:pPr>
      <w:r w:rsidRPr="00C70DA3">
        <w:rPr>
          <w:rFonts w:ascii="Arial" w:hAnsi="Arial" w:cs="Arial"/>
        </w:rPr>
        <w:t xml:space="preserve">- spoiny powinny być dokładnie wypełnione zaprawą, </w:t>
      </w:r>
    </w:p>
    <w:p w:rsidR="00B74777" w:rsidRPr="00C70DA3" w:rsidRDefault="00B74777" w:rsidP="00B74777">
      <w:pPr>
        <w:spacing w:line="360" w:lineRule="auto"/>
        <w:rPr>
          <w:rFonts w:ascii="Arial" w:hAnsi="Arial" w:cs="Arial"/>
        </w:rPr>
      </w:pPr>
      <w:r w:rsidRPr="00C70DA3">
        <w:rPr>
          <w:rFonts w:ascii="Arial" w:hAnsi="Arial" w:cs="Arial"/>
        </w:rPr>
        <w:t>- zaprawę należy przygotowywać w takiej ilości, aby mogła być wbudowana możliwie wcześnie po jej przygotowaniu tj. ok. 3 godz., przy przygotowaniu zapraw z gotowych suchych mieszanek dostarczanych w opakowaniach należy bezwzględnie stosować się do instrukcji narzuconych przez producenta,</w:t>
      </w:r>
    </w:p>
    <w:p w:rsidR="00B74777" w:rsidRPr="00C70DA3" w:rsidRDefault="00B74777" w:rsidP="00B74777">
      <w:pPr>
        <w:spacing w:line="360" w:lineRule="auto"/>
        <w:rPr>
          <w:rFonts w:ascii="Arial" w:hAnsi="Arial" w:cs="Arial"/>
        </w:rPr>
      </w:pPr>
      <w:r w:rsidRPr="00C70DA3">
        <w:rPr>
          <w:rFonts w:ascii="Arial" w:hAnsi="Arial" w:cs="Arial"/>
        </w:rPr>
        <w:t xml:space="preserve"> - przygotowanie zapraw do robót murowych powinno być wykonywane mechanicznie,</w:t>
      </w:r>
    </w:p>
    <w:p w:rsidR="00B74777" w:rsidRPr="00C70DA3" w:rsidRDefault="00B74777" w:rsidP="00B74777">
      <w:pPr>
        <w:spacing w:line="360" w:lineRule="auto"/>
        <w:rPr>
          <w:rFonts w:ascii="Arial" w:hAnsi="Arial" w:cs="Arial"/>
        </w:rPr>
      </w:pPr>
      <w:r w:rsidRPr="00C70DA3">
        <w:rPr>
          <w:rFonts w:ascii="Arial" w:hAnsi="Arial" w:cs="Arial"/>
        </w:rPr>
        <w:t>- po przemurowaniu kominów sprawdzić, czy kanały są w pełni drożne.</w:t>
      </w:r>
    </w:p>
    <w:p w:rsidR="00B74777" w:rsidRPr="00C70DA3" w:rsidRDefault="00B74777" w:rsidP="00B74777">
      <w:pPr>
        <w:spacing w:line="360" w:lineRule="auto"/>
        <w:rPr>
          <w:rFonts w:ascii="Arial" w:hAnsi="Arial" w:cs="Arial"/>
        </w:rPr>
      </w:pPr>
      <w:r w:rsidRPr="00C70DA3">
        <w:rPr>
          <w:rFonts w:ascii="Arial" w:hAnsi="Arial" w:cs="Arial"/>
        </w:rPr>
        <w:t>Materiały:</w:t>
      </w:r>
    </w:p>
    <w:p w:rsidR="00B74777" w:rsidRPr="00C70DA3" w:rsidRDefault="00B74777" w:rsidP="00B74777">
      <w:pPr>
        <w:spacing w:line="360" w:lineRule="auto"/>
        <w:rPr>
          <w:rFonts w:ascii="Arial" w:hAnsi="Arial" w:cs="Arial"/>
        </w:rPr>
      </w:pPr>
      <w:r w:rsidRPr="00C70DA3">
        <w:rPr>
          <w:rFonts w:ascii="Arial" w:hAnsi="Arial" w:cs="Arial"/>
        </w:rPr>
        <w:t>- cegła  pełna kl. 15 gat. I,</w:t>
      </w:r>
    </w:p>
    <w:p w:rsidR="00B74777" w:rsidRPr="00466CC4" w:rsidRDefault="00B74777" w:rsidP="00B74777">
      <w:pPr>
        <w:spacing w:line="360" w:lineRule="auto"/>
        <w:rPr>
          <w:rFonts w:ascii="Arial" w:hAnsi="Arial" w:cs="Arial"/>
        </w:rPr>
      </w:pPr>
      <w:r w:rsidRPr="00C70DA3">
        <w:rPr>
          <w:rFonts w:ascii="Arial" w:hAnsi="Arial" w:cs="Arial"/>
        </w:rPr>
        <w:t xml:space="preserve">- zaprawa cementowa M12 </w:t>
      </w:r>
    </w:p>
    <w:p w:rsidR="00B74777" w:rsidRPr="00E8567D" w:rsidRDefault="00B74777" w:rsidP="00B74777">
      <w:pPr>
        <w:shd w:val="clear" w:color="auto" w:fill="FFFFFF"/>
        <w:tabs>
          <w:tab w:val="left" w:pos="350"/>
        </w:tabs>
        <w:spacing w:line="360" w:lineRule="auto"/>
        <w:rPr>
          <w:rFonts w:ascii="Arial" w:hAnsi="Arial" w:cs="Arial"/>
          <w:u w:val="single"/>
        </w:rPr>
      </w:pPr>
      <w:r w:rsidRPr="00E8567D">
        <w:rPr>
          <w:rFonts w:ascii="Arial" w:hAnsi="Arial" w:cs="Arial"/>
          <w:b/>
          <w:color w:val="000000"/>
          <w:u w:val="single"/>
        </w:rPr>
        <w:t>6.</w:t>
      </w:r>
      <w:r w:rsidRPr="00E8567D">
        <w:rPr>
          <w:rFonts w:ascii="Arial" w:hAnsi="Arial" w:cs="Arial"/>
          <w:b/>
          <w:color w:val="000000"/>
          <w:u w:val="single"/>
        </w:rPr>
        <w:tab/>
        <w:t>KONTROLA JAKOŚCI ROBÓT</w:t>
      </w:r>
    </w:p>
    <w:p w:rsidR="00B74777" w:rsidRPr="00021BA0" w:rsidRDefault="00B74777" w:rsidP="00B74777">
      <w:pPr>
        <w:spacing w:line="360" w:lineRule="auto"/>
        <w:rPr>
          <w:rFonts w:ascii="Arial" w:hAnsi="Arial" w:cs="Arial"/>
          <w:snapToGrid w:val="0"/>
        </w:rPr>
      </w:pPr>
      <w:r w:rsidRPr="00021BA0">
        <w:rPr>
          <w:rFonts w:ascii="Arial" w:hAnsi="Arial" w:cs="Arial"/>
          <w:snapToGrid w:val="0"/>
        </w:rPr>
        <w:t>Celem kontroli robót będzie takie sterowanie ich przygotowaniem i wykonaniem ,aby osiągnąć założoną jakość robót.</w:t>
      </w:r>
    </w:p>
    <w:p w:rsidR="00B74777" w:rsidRPr="00021BA0" w:rsidRDefault="00B74777" w:rsidP="00B74777">
      <w:pPr>
        <w:spacing w:line="360" w:lineRule="auto"/>
        <w:rPr>
          <w:rFonts w:ascii="Arial" w:hAnsi="Arial" w:cs="Arial"/>
          <w:snapToGrid w:val="0"/>
        </w:rPr>
      </w:pPr>
      <w:r w:rsidRPr="00021BA0">
        <w:rPr>
          <w:rFonts w:ascii="Arial" w:hAnsi="Arial" w:cs="Arial"/>
          <w:snapToGrid w:val="0"/>
        </w:rPr>
        <w:t>Inwestor ustali jaki zakres badań i k</w:t>
      </w:r>
      <w:r>
        <w:rPr>
          <w:rFonts w:ascii="Arial" w:hAnsi="Arial" w:cs="Arial"/>
          <w:snapToGrid w:val="0"/>
        </w:rPr>
        <w:t>ontroli jest konieczny</w:t>
      </w:r>
      <w:r w:rsidRPr="00021BA0">
        <w:rPr>
          <w:rFonts w:ascii="Arial" w:hAnsi="Arial" w:cs="Arial"/>
          <w:snapToGrid w:val="0"/>
        </w:rPr>
        <w:t>, aby zapewnić wykonanie robót zgodnie z umową. Wykonawca odpowiedzialny jest za pełna kontrolę robót i jakość materiałów. Wykonawca zap</w:t>
      </w:r>
      <w:r>
        <w:rPr>
          <w:rFonts w:ascii="Arial" w:hAnsi="Arial" w:cs="Arial"/>
          <w:snapToGrid w:val="0"/>
        </w:rPr>
        <w:t>ewni odpowiedni system kontroli</w:t>
      </w:r>
      <w:r w:rsidRPr="00021BA0">
        <w:rPr>
          <w:rFonts w:ascii="Arial" w:hAnsi="Arial" w:cs="Arial"/>
          <w:snapToGrid w:val="0"/>
        </w:rPr>
        <w:t xml:space="preserve">, włączając odpowiedni personel do badań materiałów i robót. Wykonawca dostarczy </w:t>
      </w:r>
      <w:r>
        <w:rPr>
          <w:rFonts w:ascii="Arial" w:hAnsi="Arial" w:cs="Arial"/>
          <w:snapToGrid w:val="0"/>
        </w:rPr>
        <w:t>inwestorowi świadectwa na dowód</w:t>
      </w:r>
      <w:r w:rsidRPr="00021BA0">
        <w:rPr>
          <w:rFonts w:ascii="Arial" w:hAnsi="Arial" w:cs="Arial"/>
          <w:snapToGrid w:val="0"/>
        </w:rPr>
        <w:t>, że wszystkie stosowane urządzenia i sprzęt badawczy posiadają ważną legalizację oraz odpowiadają wymaganiom norm określających procedury badań.</w:t>
      </w:r>
    </w:p>
    <w:p w:rsidR="00B74777" w:rsidRPr="00E8567D" w:rsidRDefault="00B74777" w:rsidP="00B74777">
      <w:pPr>
        <w:shd w:val="clear" w:color="auto" w:fill="FFFFFF"/>
        <w:tabs>
          <w:tab w:val="left" w:pos="504"/>
        </w:tabs>
        <w:spacing w:line="360" w:lineRule="auto"/>
        <w:ind w:left="101"/>
        <w:rPr>
          <w:rFonts w:ascii="Arial" w:hAnsi="Arial" w:cs="Arial"/>
        </w:rPr>
      </w:pPr>
      <w:r w:rsidRPr="00E8567D">
        <w:rPr>
          <w:rFonts w:ascii="Arial" w:hAnsi="Arial" w:cs="Arial"/>
          <w:b/>
          <w:color w:val="000000"/>
        </w:rPr>
        <w:t>6.1.</w:t>
      </w:r>
      <w:r w:rsidRPr="00E8567D">
        <w:rPr>
          <w:rFonts w:ascii="Arial" w:hAnsi="Arial" w:cs="Arial"/>
          <w:b/>
          <w:color w:val="000000"/>
        </w:rPr>
        <w:tab/>
      </w:r>
      <w:r>
        <w:rPr>
          <w:rFonts w:ascii="Arial" w:hAnsi="Arial" w:cs="Arial"/>
          <w:b/>
          <w:color w:val="000000"/>
        </w:rPr>
        <w:t>Kontrola</w:t>
      </w:r>
      <w:r w:rsidRPr="00E8567D">
        <w:rPr>
          <w:rFonts w:ascii="Arial" w:hAnsi="Arial" w:cs="Arial"/>
          <w:b/>
          <w:color w:val="000000"/>
        </w:rPr>
        <w:t xml:space="preserve"> jakości materiałów</w:t>
      </w:r>
    </w:p>
    <w:p w:rsidR="00B74777" w:rsidRPr="00E8567D" w:rsidRDefault="00B74777" w:rsidP="00B74777">
      <w:pPr>
        <w:shd w:val="clear" w:color="auto" w:fill="FFFFFF"/>
        <w:spacing w:line="360" w:lineRule="auto"/>
        <w:ind w:left="110"/>
        <w:rPr>
          <w:rFonts w:ascii="Arial" w:hAnsi="Arial" w:cs="Arial"/>
        </w:rPr>
      </w:pPr>
      <w:r w:rsidRPr="00E8567D">
        <w:rPr>
          <w:rFonts w:ascii="Arial" w:hAnsi="Arial" w:cs="Arial"/>
          <w:color w:val="000000"/>
        </w:rPr>
        <w:lastRenderedPageBreak/>
        <w:t>Wszystkie materiały do wykonania robót muszą odpowiadać wymaganiom Dokumentacj</w:t>
      </w:r>
      <w:r>
        <w:rPr>
          <w:rFonts w:ascii="Arial" w:hAnsi="Arial" w:cs="Arial"/>
          <w:color w:val="000000"/>
        </w:rPr>
        <w:t xml:space="preserve">i </w:t>
      </w:r>
      <w:r w:rsidRPr="00E8567D">
        <w:rPr>
          <w:rFonts w:ascii="Arial" w:hAnsi="Arial" w:cs="Arial"/>
          <w:color w:val="000000"/>
        </w:rPr>
        <w:t xml:space="preserve">Projektowej i Specyfikacji Technicznej </w:t>
      </w:r>
      <w:r w:rsidRPr="00E8567D">
        <w:rPr>
          <w:rFonts w:ascii="Arial" w:hAnsi="Arial" w:cs="Arial"/>
        </w:rPr>
        <w:t>wykonania i odbioru robót</w:t>
      </w:r>
      <w:r w:rsidRPr="00E8567D">
        <w:rPr>
          <w:rFonts w:ascii="Arial" w:hAnsi="Arial" w:cs="Arial"/>
          <w:color w:val="000000"/>
        </w:rPr>
        <w:t>, aprobat technicznych oraz muszą posiadać</w:t>
      </w:r>
      <w:r>
        <w:rPr>
          <w:rFonts w:ascii="Arial" w:hAnsi="Arial" w:cs="Arial"/>
          <w:color w:val="000000"/>
        </w:rPr>
        <w:t xml:space="preserve"> świadectwa jakości producentów</w:t>
      </w:r>
      <w:r w:rsidRPr="00E8567D">
        <w:rPr>
          <w:rFonts w:ascii="Arial" w:hAnsi="Arial" w:cs="Arial"/>
          <w:color w:val="000000"/>
        </w:rPr>
        <w:t>.</w:t>
      </w:r>
    </w:p>
    <w:p w:rsidR="00B74777" w:rsidRPr="00E8567D" w:rsidRDefault="00B74777" w:rsidP="00B74777">
      <w:pPr>
        <w:shd w:val="clear" w:color="auto" w:fill="FFFFFF"/>
        <w:tabs>
          <w:tab w:val="left" w:pos="504"/>
        </w:tabs>
        <w:spacing w:line="360" w:lineRule="auto"/>
        <w:ind w:left="101"/>
        <w:rPr>
          <w:rFonts w:ascii="Arial" w:hAnsi="Arial" w:cs="Arial"/>
        </w:rPr>
      </w:pPr>
      <w:r w:rsidRPr="00E8567D">
        <w:rPr>
          <w:rFonts w:ascii="Arial" w:hAnsi="Arial" w:cs="Arial"/>
          <w:b/>
          <w:color w:val="000000"/>
        </w:rPr>
        <w:t>6.2.</w:t>
      </w:r>
      <w:r w:rsidRPr="00E8567D">
        <w:rPr>
          <w:rFonts w:ascii="Arial" w:hAnsi="Arial" w:cs="Arial"/>
          <w:b/>
          <w:color w:val="000000"/>
        </w:rPr>
        <w:tab/>
        <w:t>Kontrola jakości wykonania robót</w:t>
      </w:r>
    </w:p>
    <w:p w:rsidR="00B74777" w:rsidRPr="00E8567D" w:rsidRDefault="00B74777" w:rsidP="00B74777">
      <w:pPr>
        <w:shd w:val="clear" w:color="auto" w:fill="FFFFFF"/>
        <w:spacing w:line="360" w:lineRule="auto"/>
        <w:ind w:left="43"/>
        <w:rPr>
          <w:rFonts w:ascii="Arial" w:hAnsi="Arial" w:cs="Arial"/>
        </w:rPr>
      </w:pPr>
      <w:r w:rsidRPr="00E8567D">
        <w:rPr>
          <w:rFonts w:ascii="Arial" w:hAnsi="Arial" w:cs="Arial"/>
          <w:color w:val="000000"/>
        </w:rPr>
        <w:t>Kontrola jakości wykonania robót polega na sprawdzeniu zgodności wykonania robót z</w:t>
      </w:r>
    </w:p>
    <w:p w:rsidR="00B74777" w:rsidRPr="001F772C" w:rsidRDefault="00B74777" w:rsidP="00B74777">
      <w:pPr>
        <w:shd w:val="clear" w:color="auto" w:fill="FFFFFF"/>
        <w:tabs>
          <w:tab w:val="left" w:pos="293"/>
        </w:tabs>
        <w:spacing w:line="360" w:lineRule="auto"/>
        <w:ind w:left="43"/>
        <w:rPr>
          <w:rFonts w:ascii="Arial" w:hAnsi="Arial" w:cs="Arial"/>
          <w:color w:val="000000"/>
        </w:rPr>
      </w:pPr>
      <w:r w:rsidRPr="00E8567D">
        <w:rPr>
          <w:rFonts w:ascii="Arial" w:hAnsi="Arial" w:cs="Arial"/>
          <w:color w:val="000000"/>
        </w:rPr>
        <w:t xml:space="preserve">Dokumentacją Projektową, Specyfikacją Techniczną </w:t>
      </w:r>
      <w:r w:rsidRPr="00E8567D">
        <w:rPr>
          <w:rFonts w:ascii="Arial" w:hAnsi="Arial" w:cs="Arial"/>
        </w:rPr>
        <w:t>wykonania i odbioru robót</w:t>
      </w:r>
      <w:r w:rsidRPr="00E8567D">
        <w:rPr>
          <w:rFonts w:ascii="Arial" w:hAnsi="Arial" w:cs="Arial"/>
          <w:color w:val="000000"/>
        </w:rPr>
        <w:t xml:space="preserve"> i poleceniami Inspektora nadzoru. </w:t>
      </w:r>
      <w:r w:rsidRPr="00E8567D">
        <w:rPr>
          <w:rFonts w:ascii="Arial" w:hAnsi="Arial" w:cs="Arial"/>
          <w:color w:val="000000"/>
        </w:rPr>
        <w:tab/>
      </w:r>
    </w:p>
    <w:p w:rsidR="00B74777" w:rsidRPr="00E8567D" w:rsidRDefault="00B74777" w:rsidP="00B74777">
      <w:pPr>
        <w:shd w:val="clear" w:color="auto" w:fill="FFFFFF"/>
        <w:tabs>
          <w:tab w:val="left" w:pos="293"/>
        </w:tabs>
        <w:spacing w:line="360" w:lineRule="auto"/>
        <w:ind w:left="38"/>
        <w:rPr>
          <w:rFonts w:ascii="Arial" w:hAnsi="Arial" w:cs="Arial"/>
          <w:u w:val="single"/>
        </w:rPr>
      </w:pPr>
      <w:r w:rsidRPr="00E8567D">
        <w:rPr>
          <w:rFonts w:ascii="Arial" w:hAnsi="Arial" w:cs="Arial"/>
          <w:b/>
          <w:color w:val="000000"/>
          <w:u w:val="single"/>
        </w:rPr>
        <w:t>7.</w:t>
      </w:r>
      <w:r w:rsidRPr="00E8567D">
        <w:rPr>
          <w:rFonts w:ascii="Arial" w:hAnsi="Arial" w:cs="Arial"/>
          <w:b/>
          <w:color w:val="000000"/>
          <w:u w:val="single"/>
        </w:rPr>
        <w:tab/>
        <w:t>OBMIAR ROBÓT</w:t>
      </w:r>
    </w:p>
    <w:p w:rsidR="00B74777" w:rsidRPr="00466CC4" w:rsidRDefault="00B74777" w:rsidP="00B74777">
      <w:pPr>
        <w:spacing w:line="360" w:lineRule="auto"/>
        <w:rPr>
          <w:rFonts w:ascii="Arial" w:hAnsi="Arial" w:cs="Arial"/>
          <w:snapToGrid w:val="0"/>
        </w:rPr>
      </w:pPr>
      <w:r w:rsidRPr="00021BA0">
        <w:rPr>
          <w:rFonts w:ascii="Arial" w:hAnsi="Arial" w:cs="Arial"/>
          <w:snapToGrid w:val="0"/>
        </w:rPr>
        <w:t>Obmiar robót będzie określać faktyczny zakres robót zgodnie z dokumentacja projektowa w jednostkach ustalonych w przedmiarze. Obmiaru robót dokonuje wykonawca po pisemnym powiadomieniu inwestora o zakresie obmierzanych robót i terminie obmiaru, co najmniej na trzy dni przed tym terminem. Wyniki obmiaru będą wpisywane do książki obmiaru – dotyczy robót wykonywanych powykonawczo i ryczałcie. Jakikolwiek błąd lub przeoczenie /opuszczenie/ w ilościach podanych w kosztorysie nakładczym nie zwalnia wykonawcy od obowiązku ukończenia robót. Błędne dane będą poprawiane wg instrukcji inwestora na piśmie.</w:t>
      </w:r>
    </w:p>
    <w:p w:rsidR="00B74777" w:rsidRPr="00E8567D" w:rsidRDefault="00B74777" w:rsidP="00B74777">
      <w:pPr>
        <w:shd w:val="clear" w:color="auto" w:fill="FFFFFF"/>
        <w:spacing w:line="360" w:lineRule="auto"/>
        <w:ind w:left="48"/>
        <w:rPr>
          <w:rFonts w:ascii="Arial" w:hAnsi="Arial" w:cs="Arial"/>
          <w:u w:val="single"/>
        </w:rPr>
      </w:pPr>
      <w:r w:rsidRPr="00E8567D">
        <w:rPr>
          <w:rFonts w:ascii="Arial" w:hAnsi="Arial" w:cs="Arial"/>
          <w:b/>
          <w:color w:val="000000"/>
          <w:u w:val="single"/>
        </w:rPr>
        <w:t>8.ODBIÓR ROBÓT</w:t>
      </w:r>
    </w:p>
    <w:p w:rsidR="00B74777" w:rsidRPr="00E8567D" w:rsidRDefault="00B74777" w:rsidP="00B74777">
      <w:pPr>
        <w:shd w:val="clear" w:color="auto" w:fill="FFFFFF"/>
        <w:spacing w:line="360" w:lineRule="auto"/>
        <w:ind w:left="43"/>
        <w:rPr>
          <w:rFonts w:ascii="Arial" w:hAnsi="Arial" w:cs="Arial"/>
        </w:rPr>
      </w:pPr>
      <w:r w:rsidRPr="00E8567D">
        <w:rPr>
          <w:rFonts w:ascii="Arial" w:hAnsi="Arial" w:cs="Arial"/>
          <w:b/>
          <w:color w:val="000000"/>
        </w:rPr>
        <w:t>8.1. Ogólne zasady odbioru robót</w:t>
      </w:r>
    </w:p>
    <w:p w:rsidR="00B74777" w:rsidRPr="00021BA0" w:rsidRDefault="00B74777" w:rsidP="00B74777">
      <w:pPr>
        <w:spacing w:line="360" w:lineRule="auto"/>
        <w:rPr>
          <w:rFonts w:ascii="Arial" w:hAnsi="Arial" w:cs="Arial"/>
          <w:snapToGrid w:val="0"/>
        </w:rPr>
      </w:pPr>
      <w:r w:rsidRPr="00021BA0">
        <w:rPr>
          <w:rFonts w:ascii="Arial" w:hAnsi="Arial" w:cs="Arial"/>
          <w:snapToGrid w:val="0"/>
        </w:rPr>
        <w:t>W zależności</w:t>
      </w:r>
      <w:r>
        <w:rPr>
          <w:rFonts w:ascii="Arial" w:hAnsi="Arial" w:cs="Arial"/>
          <w:snapToGrid w:val="0"/>
        </w:rPr>
        <w:t xml:space="preserve"> od ustaleń i odpowiednich norm</w:t>
      </w:r>
      <w:r w:rsidRPr="00021BA0">
        <w:rPr>
          <w:rFonts w:ascii="Arial" w:hAnsi="Arial" w:cs="Arial"/>
          <w:snapToGrid w:val="0"/>
        </w:rPr>
        <w:t>, roboty podlegają etapom robót:</w:t>
      </w:r>
    </w:p>
    <w:p w:rsidR="00B74777" w:rsidRPr="00021BA0" w:rsidRDefault="00B74777" w:rsidP="00B74777">
      <w:pPr>
        <w:spacing w:line="360" w:lineRule="auto"/>
        <w:rPr>
          <w:rFonts w:ascii="Arial" w:hAnsi="Arial" w:cs="Arial"/>
          <w:snapToGrid w:val="0"/>
        </w:rPr>
      </w:pPr>
      <w:r w:rsidRPr="00021BA0">
        <w:rPr>
          <w:rFonts w:ascii="Arial" w:hAnsi="Arial" w:cs="Arial"/>
          <w:snapToGrid w:val="0"/>
        </w:rPr>
        <w:t>- odbiór robót zanikających i ulegających zakryciu</w:t>
      </w:r>
    </w:p>
    <w:p w:rsidR="00B74777" w:rsidRPr="00021BA0" w:rsidRDefault="00B74777" w:rsidP="00B74777">
      <w:pPr>
        <w:spacing w:line="360" w:lineRule="auto"/>
        <w:rPr>
          <w:rFonts w:ascii="Arial" w:hAnsi="Arial" w:cs="Arial"/>
          <w:snapToGrid w:val="0"/>
        </w:rPr>
      </w:pPr>
      <w:r w:rsidRPr="00021BA0">
        <w:rPr>
          <w:rFonts w:ascii="Arial" w:hAnsi="Arial" w:cs="Arial"/>
          <w:snapToGrid w:val="0"/>
        </w:rPr>
        <w:t xml:space="preserve">- odbiór częściowy </w:t>
      </w:r>
    </w:p>
    <w:p w:rsidR="00B74777" w:rsidRPr="00021BA0" w:rsidRDefault="00B74777" w:rsidP="00B74777">
      <w:pPr>
        <w:spacing w:line="360" w:lineRule="auto"/>
        <w:rPr>
          <w:rFonts w:ascii="Arial" w:hAnsi="Arial" w:cs="Arial"/>
          <w:snapToGrid w:val="0"/>
        </w:rPr>
      </w:pPr>
      <w:r w:rsidRPr="00021BA0">
        <w:rPr>
          <w:rFonts w:ascii="Arial" w:hAnsi="Arial" w:cs="Arial"/>
          <w:snapToGrid w:val="0"/>
        </w:rPr>
        <w:t xml:space="preserve">- odbiór ostateczny </w:t>
      </w:r>
    </w:p>
    <w:p w:rsidR="00B74777" w:rsidRPr="00021BA0" w:rsidRDefault="00B74777" w:rsidP="00B74777">
      <w:pPr>
        <w:spacing w:line="360" w:lineRule="auto"/>
        <w:rPr>
          <w:rFonts w:ascii="Arial" w:hAnsi="Arial" w:cs="Arial"/>
          <w:snapToGrid w:val="0"/>
        </w:rPr>
      </w:pPr>
      <w:r w:rsidRPr="00021BA0">
        <w:rPr>
          <w:rFonts w:ascii="Arial" w:hAnsi="Arial" w:cs="Arial"/>
          <w:snapToGrid w:val="0"/>
        </w:rPr>
        <w:t>- odbiór pogwarancyjny</w:t>
      </w:r>
    </w:p>
    <w:p w:rsidR="00B74777" w:rsidRPr="00021BA0" w:rsidRDefault="00B74777" w:rsidP="00B74777">
      <w:pPr>
        <w:spacing w:line="360" w:lineRule="auto"/>
        <w:rPr>
          <w:rFonts w:ascii="Arial" w:hAnsi="Arial" w:cs="Arial"/>
          <w:snapToGrid w:val="0"/>
        </w:rPr>
      </w:pPr>
      <w:r w:rsidRPr="00021BA0">
        <w:rPr>
          <w:rFonts w:ascii="Arial" w:hAnsi="Arial" w:cs="Arial"/>
          <w:snapToGrid w:val="0"/>
        </w:rPr>
        <w:t>Odbioru robót dokonuje inwestor. Odbiór polega na ocenie ilości i jakości wykonanych robót.</w:t>
      </w:r>
    </w:p>
    <w:p w:rsidR="00B74777" w:rsidRPr="00E8567D" w:rsidRDefault="00B74777" w:rsidP="00B74777">
      <w:pPr>
        <w:shd w:val="clear" w:color="auto" w:fill="FFFFFF"/>
        <w:tabs>
          <w:tab w:val="left" w:pos="7459"/>
        </w:tabs>
        <w:spacing w:line="360" w:lineRule="auto"/>
        <w:ind w:left="24"/>
        <w:rPr>
          <w:rFonts w:ascii="Arial" w:hAnsi="Arial" w:cs="Arial"/>
          <w:b/>
          <w:color w:val="000000"/>
        </w:rPr>
      </w:pPr>
      <w:r w:rsidRPr="00E8567D">
        <w:rPr>
          <w:rFonts w:ascii="Arial" w:hAnsi="Arial" w:cs="Arial"/>
          <w:b/>
          <w:color w:val="000000"/>
        </w:rPr>
        <w:t>8 .2 Sprawdzenie jakości wykonanych robót</w:t>
      </w:r>
    </w:p>
    <w:p w:rsidR="00B74777" w:rsidRPr="00E8567D" w:rsidRDefault="00B74777" w:rsidP="00B74777">
      <w:pPr>
        <w:shd w:val="clear" w:color="auto" w:fill="FFFFFF"/>
        <w:tabs>
          <w:tab w:val="left" w:pos="7459"/>
        </w:tabs>
        <w:spacing w:line="360" w:lineRule="auto"/>
        <w:ind w:left="24"/>
        <w:rPr>
          <w:rFonts w:ascii="Arial" w:hAnsi="Arial" w:cs="Arial"/>
          <w:color w:val="000000"/>
        </w:rPr>
      </w:pPr>
      <w:r w:rsidRPr="00E8567D">
        <w:rPr>
          <w:rFonts w:ascii="Arial" w:hAnsi="Arial" w:cs="Arial"/>
          <w:color w:val="000000"/>
        </w:rPr>
        <w:t>Sprawdzenie, jakości wykonanych robót obejmuje ocenę:</w:t>
      </w:r>
    </w:p>
    <w:p w:rsidR="00B74777" w:rsidRPr="00E8567D" w:rsidRDefault="00B74777" w:rsidP="00B74777">
      <w:pPr>
        <w:widowControl w:val="0"/>
        <w:numPr>
          <w:ilvl w:val="0"/>
          <w:numId w:val="5"/>
        </w:numPr>
        <w:shd w:val="clear" w:color="auto" w:fill="FFFFFF"/>
        <w:tabs>
          <w:tab w:val="left" w:pos="7459"/>
        </w:tabs>
        <w:autoSpaceDE w:val="0"/>
        <w:autoSpaceDN w:val="0"/>
        <w:adjustRightInd w:val="0"/>
        <w:spacing w:line="360" w:lineRule="auto"/>
        <w:rPr>
          <w:rFonts w:ascii="Arial" w:hAnsi="Arial" w:cs="Arial"/>
          <w:color w:val="000000"/>
        </w:rPr>
      </w:pPr>
      <w:r w:rsidRPr="00E8567D">
        <w:rPr>
          <w:rFonts w:ascii="Arial" w:hAnsi="Arial" w:cs="Arial"/>
          <w:color w:val="000000"/>
        </w:rPr>
        <w:t xml:space="preserve"> Przygotowania podłoża </w:t>
      </w:r>
    </w:p>
    <w:p w:rsidR="00B74777" w:rsidRPr="00E8567D" w:rsidRDefault="00B74777" w:rsidP="00B74777">
      <w:pPr>
        <w:widowControl w:val="0"/>
        <w:numPr>
          <w:ilvl w:val="0"/>
          <w:numId w:val="5"/>
        </w:numPr>
        <w:shd w:val="clear" w:color="auto" w:fill="FFFFFF"/>
        <w:tabs>
          <w:tab w:val="left" w:pos="7459"/>
        </w:tabs>
        <w:autoSpaceDE w:val="0"/>
        <w:autoSpaceDN w:val="0"/>
        <w:adjustRightInd w:val="0"/>
        <w:spacing w:line="360" w:lineRule="auto"/>
        <w:rPr>
          <w:rFonts w:ascii="Arial" w:hAnsi="Arial" w:cs="Arial"/>
        </w:rPr>
      </w:pPr>
      <w:r w:rsidRPr="00E8567D">
        <w:rPr>
          <w:rFonts w:ascii="Arial" w:hAnsi="Arial" w:cs="Arial"/>
        </w:rPr>
        <w:t xml:space="preserve"> Jakości dostarczonych materiałów – atesty</w:t>
      </w:r>
    </w:p>
    <w:p w:rsidR="00B74777" w:rsidRPr="00E8567D" w:rsidRDefault="00B74777" w:rsidP="00B74777">
      <w:pPr>
        <w:widowControl w:val="0"/>
        <w:numPr>
          <w:ilvl w:val="0"/>
          <w:numId w:val="4"/>
        </w:numPr>
        <w:shd w:val="clear" w:color="auto" w:fill="FFFFFF"/>
        <w:tabs>
          <w:tab w:val="clear" w:pos="360"/>
          <w:tab w:val="num" w:pos="426"/>
        </w:tabs>
        <w:autoSpaceDE w:val="0"/>
        <w:autoSpaceDN w:val="0"/>
        <w:adjustRightInd w:val="0"/>
        <w:spacing w:line="360" w:lineRule="auto"/>
        <w:ind w:right="363"/>
        <w:jc w:val="both"/>
        <w:rPr>
          <w:rFonts w:ascii="Arial" w:hAnsi="Arial" w:cs="Arial"/>
          <w:b/>
        </w:rPr>
      </w:pPr>
      <w:r w:rsidRPr="00E8567D">
        <w:rPr>
          <w:rFonts w:ascii="Arial" w:hAnsi="Arial" w:cs="Arial"/>
        </w:rPr>
        <w:t>Faktury i kolorystyki.</w:t>
      </w:r>
    </w:p>
    <w:p w:rsidR="00B74777" w:rsidRPr="00E8567D" w:rsidRDefault="00B74777" w:rsidP="00B74777">
      <w:pPr>
        <w:shd w:val="clear" w:color="auto" w:fill="FFFFFF"/>
        <w:spacing w:line="360" w:lineRule="auto"/>
        <w:ind w:right="365"/>
        <w:jc w:val="both"/>
        <w:rPr>
          <w:rFonts w:ascii="Arial" w:hAnsi="Arial" w:cs="Arial"/>
          <w:u w:val="single"/>
        </w:rPr>
      </w:pPr>
      <w:r w:rsidRPr="00E8567D">
        <w:rPr>
          <w:rFonts w:ascii="Arial" w:hAnsi="Arial" w:cs="Arial"/>
          <w:b/>
          <w:color w:val="000000"/>
          <w:u w:val="single"/>
        </w:rPr>
        <w:lastRenderedPageBreak/>
        <w:t>9. PODSTAWA PŁATNOŚCI</w:t>
      </w:r>
    </w:p>
    <w:p w:rsidR="00B74777" w:rsidRPr="00E8567D" w:rsidRDefault="00B74777" w:rsidP="00B74777">
      <w:pPr>
        <w:shd w:val="clear" w:color="auto" w:fill="FFFFFF"/>
        <w:tabs>
          <w:tab w:val="left" w:pos="442"/>
        </w:tabs>
        <w:spacing w:line="360" w:lineRule="auto"/>
        <w:ind w:left="53"/>
        <w:rPr>
          <w:rFonts w:ascii="Arial" w:hAnsi="Arial" w:cs="Arial"/>
        </w:rPr>
      </w:pPr>
      <w:r w:rsidRPr="00E8567D">
        <w:rPr>
          <w:rFonts w:ascii="Arial" w:hAnsi="Arial" w:cs="Arial"/>
          <w:b/>
          <w:color w:val="000000"/>
        </w:rPr>
        <w:t>9.1.</w:t>
      </w:r>
      <w:r w:rsidRPr="00E8567D">
        <w:rPr>
          <w:rFonts w:ascii="Arial" w:hAnsi="Arial" w:cs="Arial"/>
          <w:b/>
          <w:color w:val="000000"/>
        </w:rPr>
        <w:tab/>
        <w:t>Ogólne wymagania dotyczące płatności</w:t>
      </w:r>
    </w:p>
    <w:p w:rsidR="00B74777" w:rsidRPr="00E8567D" w:rsidRDefault="00B74777" w:rsidP="00B74777">
      <w:pPr>
        <w:shd w:val="clear" w:color="auto" w:fill="FFFFFF"/>
        <w:spacing w:line="360" w:lineRule="auto"/>
        <w:ind w:left="62" w:right="528"/>
        <w:jc w:val="both"/>
        <w:rPr>
          <w:rFonts w:ascii="Arial" w:hAnsi="Arial" w:cs="Arial"/>
        </w:rPr>
      </w:pPr>
      <w:r w:rsidRPr="00E8567D">
        <w:rPr>
          <w:rFonts w:ascii="Arial" w:hAnsi="Arial" w:cs="Arial"/>
          <w:color w:val="000000"/>
        </w:rPr>
        <w:t xml:space="preserve">Płatności należy przyjmować zgodnie z dokumentacją i zakresem robót wymienionym w p. 1.3. niniejszej S.T. w oparciu o odbiór faktycznie zamówionej i wykonanej pracy oraz z </w:t>
      </w:r>
      <w:r>
        <w:rPr>
          <w:rFonts w:ascii="Arial" w:hAnsi="Arial" w:cs="Arial"/>
          <w:color w:val="000000"/>
        </w:rPr>
        <w:t>oceną jakości</w:t>
      </w:r>
      <w:r w:rsidRPr="00E8567D">
        <w:rPr>
          <w:rFonts w:ascii="Arial" w:hAnsi="Arial" w:cs="Arial"/>
          <w:color w:val="000000"/>
        </w:rPr>
        <w:t xml:space="preserve"> robót i </w:t>
      </w:r>
      <w:r>
        <w:rPr>
          <w:rFonts w:ascii="Arial" w:hAnsi="Arial" w:cs="Arial"/>
          <w:color w:val="000000"/>
        </w:rPr>
        <w:t>oceną</w:t>
      </w:r>
      <w:r w:rsidRPr="00E8567D">
        <w:rPr>
          <w:rFonts w:ascii="Arial" w:hAnsi="Arial" w:cs="Arial"/>
          <w:color w:val="000000"/>
        </w:rPr>
        <w:t xml:space="preserve"> jakości użytych materiałów.</w:t>
      </w:r>
    </w:p>
    <w:p w:rsidR="00B74777" w:rsidRPr="00E8567D" w:rsidRDefault="00B74777" w:rsidP="00B74777">
      <w:pPr>
        <w:shd w:val="clear" w:color="auto" w:fill="FFFFFF"/>
        <w:tabs>
          <w:tab w:val="left" w:pos="442"/>
        </w:tabs>
        <w:spacing w:line="360" w:lineRule="auto"/>
        <w:ind w:left="53"/>
        <w:rPr>
          <w:rFonts w:ascii="Arial" w:hAnsi="Arial" w:cs="Arial"/>
        </w:rPr>
      </w:pPr>
      <w:r w:rsidRPr="00E8567D">
        <w:rPr>
          <w:rFonts w:ascii="Arial" w:hAnsi="Arial" w:cs="Arial"/>
          <w:b/>
          <w:color w:val="000000"/>
        </w:rPr>
        <w:t>9.2.</w:t>
      </w:r>
      <w:r w:rsidRPr="00E8567D">
        <w:rPr>
          <w:rFonts w:ascii="Arial" w:hAnsi="Arial" w:cs="Arial"/>
          <w:b/>
          <w:color w:val="000000"/>
        </w:rPr>
        <w:tab/>
        <w:t>Płatności</w:t>
      </w:r>
    </w:p>
    <w:p w:rsidR="00B74777" w:rsidRPr="00E8567D" w:rsidRDefault="00B74777" w:rsidP="00B74777">
      <w:pPr>
        <w:shd w:val="clear" w:color="auto" w:fill="FFFFFF"/>
        <w:spacing w:line="360" w:lineRule="auto"/>
        <w:ind w:left="48"/>
        <w:rPr>
          <w:rFonts w:ascii="Arial" w:hAnsi="Arial" w:cs="Arial"/>
        </w:rPr>
      </w:pPr>
      <w:r w:rsidRPr="00E8567D">
        <w:rPr>
          <w:rFonts w:ascii="Arial" w:hAnsi="Arial" w:cs="Arial"/>
          <w:color w:val="000000"/>
        </w:rPr>
        <w:t>Cena ryczałtowa wykonania robót obejmuje:</w:t>
      </w:r>
    </w:p>
    <w:p w:rsidR="00B74777" w:rsidRPr="00E8567D" w:rsidRDefault="00B74777" w:rsidP="00B74777">
      <w:pPr>
        <w:shd w:val="clear" w:color="auto" w:fill="FFFFFF"/>
        <w:tabs>
          <w:tab w:val="left" w:pos="259"/>
        </w:tabs>
        <w:spacing w:line="360" w:lineRule="auto"/>
        <w:ind w:left="19"/>
        <w:rPr>
          <w:rFonts w:ascii="Arial" w:hAnsi="Arial" w:cs="Arial"/>
        </w:rPr>
      </w:pPr>
      <w:r w:rsidRPr="00E8567D">
        <w:rPr>
          <w:rFonts w:ascii="Arial" w:hAnsi="Arial" w:cs="Arial"/>
          <w:color w:val="000000"/>
        </w:rPr>
        <w:t>-</w:t>
      </w:r>
      <w:r w:rsidRPr="00E8567D">
        <w:rPr>
          <w:rFonts w:ascii="Arial" w:hAnsi="Arial" w:cs="Arial"/>
          <w:color w:val="000000"/>
        </w:rPr>
        <w:tab/>
        <w:t xml:space="preserve">roboty przygotowawcze </w:t>
      </w:r>
    </w:p>
    <w:p w:rsidR="00B74777" w:rsidRPr="00E8567D" w:rsidRDefault="00B74777" w:rsidP="00B74777">
      <w:pPr>
        <w:widowControl w:val="0"/>
        <w:numPr>
          <w:ilvl w:val="0"/>
          <w:numId w:val="2"/>
        </w:numPr>
        <w:shd w:val="clear" w:color="auto" w:fill="FFFFFF"/>
        <w:tabs>
          <w:tab w:val="left" w:pos="259"/>
        </w:tabs>
        <w:autoSpaceDE w:val="0"/>
        <w:autoSpaceDN w:val="0"/>
        <w:adjustRightInd w:val="0"/>
        <w:spacing w:line="360" w:lineRule="auto"/>
        <w:ind w:left="19"/>
        <w:rPr>
          <w:rFonts w:ascii="Arial" w:hAnsi="Arial" w:cs="Arial"/>
          <w:color w:val="000000"/>
        </w:rPr>
      </w:pPr>
      <w:r w:rsidRPr="00E8567D">
        <w:rPr>
          <w:rFonts w:ascii="Arial" w:hAnsi="Arial" w:cs="Arial"/>
          <w:color w:val="000000"/>
        </w:rPr>
        <w:t>Zakup, dostarczenie i wbudowanie materiałów</w:t>
      </w:r>
    </w:p>
    <w:p w:rsidR="00B74777" w:rsidRPr="00E8567D" w:rsidRDefault="00B74777" w:rsidP="00B74777">
      <w:pPr>
        <w:widowControl w:val="0"/>
        <w:numPr>
          <w:ilvl w:val="0"/>
          <w:numId w:val="2"/>
        </w:numPr>
        <w:shd w:val="clear" w:color="auto" w:fill="FFFFFF"/>
        <w:tabs>
          <w:tab w:val="left" w:pos="259"/>
        </w:tabs>
        <w:autoSpaceDE w:val="0"/>
        <w:autoSpaceDN w:val="0"/>
        <w:adjustRightInd w:val="0"/>
        <w:spacing w:line="360" w:lineRule="auto"/>
        <w:ind w:left="19"/>
        <w:rPr>
          <w:rFonts w:ascii="Arial" w:hAnsi="Arial" w:cs="Arial"/>
          <w:color w:val="000000"/>
        </w:rPr>
      </w:pPr>
      <w:r w:rsidRPr="00E8567D">
        <w:rPr>
          <w:rFonts w:ascii="Arial" w:hAnsi="Arial" w:cs="Arial"/>
          <w:color w:val="000000"/>
        </w:rPr>
        <w:t>Wykonanie i demontaż rusztowań</w:t>
      </w:r>
    </w:p>
    <w:p w:rsidR="00B74777" w:rsidRPr="00E8567D" w:rsidRDefault="00B74777" w:rsidP="00B74777">
      <w:pPr>
        <w:widowControl w:val="0"/>
        <w:numPr>
          <w:ilvl w:val="0"/>
          <w:numId w:val="3"/>
        </w:numPr>
        <w:shd w:val="clear" w:color="auto" w:fill="FFFFFF"/>
        <w:tabs>
          <w:tab w:val="left" w:pos="245"/>
        </w:tabs>
        <w:autoSpaceDE w:val="0"/>
        <w:autoSpaceDN w:val="0"/>
        <w:adjustRightInd w:val="0"/>
        <w:spacing w:line="360" w:lineRule="auto"/>
        <w:rPr>
          <w:rFonts w:ascii="Arial" w:hAnsi="Arial" w:cs="Arial"/>
          <w:color w:val="000000"/>
        </w:rPr>
      </w:pPr>
      <w:r w:rsidRPr="00E8567D">
        <w:rPr>
          <w:rFonts w:ascii="Arial" w:hAnsi="Arial" w:cs="Arial"/>
          <w:color w:val="000000"/>
        </w:rPr>
        <w:t>Prace porządkowe</w:t>
      </w:r>
    </w:p>
    <w:p w:rsidR="00B74777" w:rsidRPr="00E8567D" w:rsidRDefault="00B74777" w:rsidP="00B74777">
      <w:pPr>
        <w:shd w:val="clear" w:color="auto" w:fill="FFFFFF"/>
        <w:spacing w:line="360" w:lineRule="auto"/>
        <w:ind w:left="67"/>
        <w:rPr>
          <w:rFonts w:ascii="Arial" w:hAnsi="Arial" w:cs="Arial"/>
        </w:rPr>
      </w:pPr>
      <w:r w:rsidRPr="00E8567D">
        <w:rPr>
          <w:rFonts w:ascii="Arial" w:hAnsi="Arial" w:cs="Arial"/>
          <w:b/>
          <w:color w:val="000000"/>
          <w:u w:val="single"/>
        </w:rPr>
        <w:t>10. Przepisy związane</w:t>
      </w:r>
      <w:r w:rsidRPr="00E8567D">
        <w:rPr>
          <w:rFonts w:ascii="Arial" w:hAnsi="Arial" w:cs="Arial"/>
          <w:b/>
          <w:color w:val="000000"/>
        </w:rPr>
        <w:t xml:space="preserve">: </w:t>
      </w:r>
    </w:p>
    <w:p w:rsidR="00B74777" w:rsidRPr="00B74777" w:rsidRDefault="00B74777" w:rsidP="00B74777">
      <w:pPr>
        <w:pStyle w:val="Nagwek6"/>
        <w:rPr>
          <w:rFonts w:ascii="Arial" w:hAnsi="Arial" w:cs="Arial"/>
          <w:color w:val="auto"/>
        </w:rPr>
      </w:pPr>
      <w:r w:rsidRPr="00B74777">
        <w:rPr>
          <w:rFonts w:ascii="Arial" w:hAnsi="Arial" w:cs="Arial"/>
          <w:color w:val="auto"/>
        </w:rPr>
        <w:t xml:space="preserve">Karty techniczne produktów </w:t>
      </w:r>
    </w:p>
    <w:p w:rsidR="00B74777" w:rsidRPr="00E8567D" w:rsidRDefault="00B74777" w:rsidP="00B74777">
      <w:pPr>
        <w:shd w:val="clear" w:color="auto" w:fill="FFFFFF"/>
        <w:spacing w:line="360" w:lineRule="auto"/>
        <w:rPr>
          <w:rFonts w:ascii="Arial" w:hAnsi="Arial" w:cs="Arial"/>
          <w:color w:val="000000"/>
        </w:rPr>
      </w:pPr>
      <w:r w:rsidRPr="00E8567D">
        <w:rPr>
          <w:rFonts w:ascii="Arial" w:hAnsi="Arial" w:cs="Arial"/>
          <w:color w:val="000000"/>
        </w:rPr>
        <w:t>Instrukcja instalacji wydana przez producenta systemu.</w:t>
      </w:r>
    </w:p>
    <w:p w:rsidR="00B74777" w:rsidRPr="0096355A" w:rsidRDefault="00B74777" w:rsidP="00B74777">
      <w:pPr>
        <w:shd w:val="clear" w:color="auto" w:fill="FFFFFF"/>
        <w:spacing w:line="360" w:lineRule="auto"/>
        <w:rPr>
          <w:rFonts w:ascii="Arial" w:hAnsi="Arial" w:cs="Arial"/>
        </w:rPr>
      </w:pPr>
      <w:r w:rsidRPr="00E8567D">
        <w:rPr>
          <w:rFonts w:ascii="Arial" w:hAnsi="Arial" w:cs="Arial"/>
          <w:color w:val="000000"/>
          <w:u w:val="single"/>
        </w:rPr>
        <w:t xml:space="preserve"> Normy związane:</w:t>
      </w:r>
    </w:p>
    <w:p w:rsidR="00B74777" w:rsidRPr="00334401" w:rsidRDefault="00B74777" w:rsidP="00B74777">
      <w:pPr>
        <w:shd w:val="clear" w:color="auto" w:fill="FFFFFF"/>
        <w:spacing w:line="360" w:lineRule="auto"/>
        <w:ind w:right="998"/>
        <w:rPr>
          <w:rFonts w:ascii="Arial" w:hAnsi="Arial" w:cs="Arial"/>
          <w:color w:val="000000"/>
        </w:rPr>
      </w:pPr>
      <w:r w:rsidRPr="00334401">
        <w:rPr>
          <w:rFonts w:ascii="Arial" w:hAnsi="Arial" w:cs="Arial"/>
          <w:color w:val="000000"/>
        </w:rPr>
        <w:t xml:space="preserve">PN-88/B-30000 Cement portlandzki. </w:t>
      </w:r>
    </w:p>
    <w:p w:rsidR="00B74777" w:rsidRPr="00334401" w:rsidRDefault="00B74777" w:rsidP="00B74777">
      <w:pPr>
        <w:shd w:val="clear" w:color="auto" w:fill="FFFFFF"/>
        <w:spacing w:line="360" w:lineRule="auto"/>
        <w:ind w:right="998"/>
        <w:rPr>
          <w:rFonts w:ascii="Arial" w:hAnsi="Arial" w:cs="Arial"/>
          <w:color w:val="000000"/>
        </w:rPr>
      </w:pPr>
      <w:r w:rsidRPr="00334401">
        <w:rPr>
          <w:rFonts w:ascii="Arial" w:hAnsi="Arial" w:cs="Arial"/>
          <w:color w:val="000000"/>
        </w:rPr>
        <w:t xml:space="preserve">PN-88/B-04300 Cement. Metody badań. Oznaczenia cech fizycznych. </w:t>
      </w:r>
    </w:p>
    <w:p w:rsidR="00B74777" w:rsidRPr="00334401" w:rsidRDefault="00B74777" w:rsidP="00B74777">
      <w:pPr>
        <w:shd w:val="clear" w:color="auto" w:fill="FFFFFF"/>
        <w:spacing w:line="360" w:lineRule="auto"/>
        <w:ind w:right="998"/>
        <w:rPr>
          <w:rFonts w:ascii="Arial" w:hAnsi="Arial" w:cs="Arial"/>
          <w:color w:val="000000"/>
        </w:rPr>
      </w:pPr>
      <w:r w:rsidRPr="00334401">
        <w:rPr>
          <w:rFonts w:ascii="Arial" w:hAnsi="Arial" w:cs="Arial"/>
          <w:color w:val="000000"/>
        </w:rPr>
        <w:t xml:space="preserve">PN-8 8/6731-08 Cement. Transport i przechowywanie. </w:t>
      </w:r>
    </w:p>
    <w:p w:rsidR="00B74777" w:rsidRPr="00334401" w:rsidRDefault="00B74777" w:rsidP="00B74777">
      <w:pPr>
        <w:shd w:val="clear" w:color="auto" w:fill="FFFFFF"/>
        <w:spacing w:line="360" w:lineRule="auto"/>
        <w:ind w:right="998"/>
        <w:rPr>
          <w:rFonts w:ascii="Arial" w:hAnsi="Arial" w:cs="Arial"/>
          <w:color w:val="000000"/>
        </w:rPr>
      </w:pPr>
      <w:r w:rsidRPr="00334401">
        <w:rPr>
          <w:rFonts w:ascii="Arial" w:hAnsi="Arial" w:cs="Arial"/>
          <w:color w:val="000000"/>
        </w:rPr>
        <w:t xml:space="preserve">PN-88/B-32250 Materiały budowlane. Woda do betonów i zapraw. </w:t>
      </w:r>
    </w:p>
    <w:p w:rsidR="00B74777" w:rsidRPr="00334401" w:rsidRDefault="00B74777" w:rsidP="00B74777">
      <w:pPr>
        <w:spacing w:line="360" w:lineRule="auto"/>
        <w:rPr>
          <w:rFonts w:ascii="Arial" w:hAnsi="Arial" w:cs="Arial"/>
        </w:rPr>
      </w:pPr>
      <w:r w:rsidRPr="00334401">
        <w:rPr>
          <w:rFonts w:ascii="Arial" w:hAnsi="Arial" w:cs="Arial"/>
        </w:rPr>
        <w:t>PN-85/B-045500 Zaprawy budowlane. Badania cech fizycznych i wytrzymałościowych</w:t>
      </w:r>
    </w:p>
    <w:p w:rsidR="00B74777" w:rsidRPr="00334401" w:rsidRDefault="00B74777" w:rsidP="00B74777">
      <w:pPr>
        <w:spacing w:line="360" w:lineRule="auto"/>
        <w:rPr>
          <w:rFonts w:ascii="Arial" w:hAnsi="Arial" w:cs="Arial"/>
        </w:rPr>
      </w:pPr>
      <w:r w:rsidRPr="00334401">
        <w:rPr>
          <w:rFonts w:ascii="Arial" w:hAnsi="Arial" w:cs="Arial"/>
        </w:rPr>
        <w:t>PN-90/B-14501 Zaprawy budowlane zwykłe.</w:t>
      </w:r>
    </w:p>
    <w:p w:rsidR="00B74777" w:rsidRPr="00466CC4" w:rsidRDefault="00B74777" w:rsidP="00B74777">
      <w:pPr>
        <w:spacing w:line="360" w:lineRule="auto"/>
        <w:rPr>
          <w:rFonts w:ascii="Arial" w:hAnsi="Arial" w:cs="Arial"/>
        </w:rPr>
      </w:pPr>
      <w:r w:rsidRPr="00334401">
        <w:rPr>
          <w:rFonts w:ascii="Arial" w:hAnsi="Arial" w:cs="Arial"/>
        </w:rPr>
        <w:t>PN-B-03002:199</w:t>
      </w:r>
      <w:r>
        <w:rPr>
          <w:rFonts w:ascii="Arial" w:hAnsi="Arial" w:cs="Arial"/>
        </w:rPr>
        <w:t>9 Konstrukcje murowe niezbrojone</w:t>
      </w:r>
    </w:p>
    <w:p w:rsidR="00B74777" w:rsidRDefault="00B74777" w:rsidP="00244001">
      <w:pPr>
        <w:rPr>
          <w:rFonts w:ascii="Arial" w:hAnsi="Arial" w:cs="Arial"/>
          <w:b/>
          <w:sz w:val="22"/>
        </w:rPr>
      </w:pPr>
    </w:p>
    <w:sectPr w:rsidR="00B74777" w:rsidSect="00144059">
      <w:headerReference w:type="default" r:id="rId11"/>
      <w:footerReference w:type="default" r:id="rId12"/>
      <w:pgSz w:w="11906" w:h="16838"/>
      <w:pgMar w:top="1417" w:right="1417" w:bottom="1417" w:left="1417"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1B5" w:rsidRDefault="004D11B5" w:rsidP="00B36DBA">
      <w:r>
        <w:separator/>
      </w:r>
    </w:p>
  </w:endnote>
  <w:endnote w:type="continuationSeparator" w:id="0">
    <w:p w:rsidR="004D11B5" w:rsidRDefault="004D11B5" w:rsidP="00B36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001" w:rsidRPr="00244001" w:rsidRDefault="00244001" w:rsidP="00244001">
    <w:pPr>
      <w:jc w:val="center"/>
      <w:rPr>
        <w:rFonts w:ascii="Arial" w:hAnsi="Arial" w:cs="Arial"/>
        <w:b/>
        <w:sz w:val="22"/>
      </w:rPr>
    </w:pPr>
    <w:r>
      <w:t>R</w:t>
    </w:r>
    <w:r w:rsidR="007B78FF">
      <w:t xml:space="preserve">ozprza, </w:t>
    </w:r>
    <w:r w:rsidR="00796FDD">
      <w:t>marzec</w:t>
    </w:r>
    <w:r w:rsidR="007B78FF">
      <w:t xml:space="preserve"> 2018</w:t>
    </w:r>
    <w:r>
      <w:t>r.</w:t>
    </w:r>
  </w:p>
  <w:p w:rsidR="00244001" w:rsidRDefault="0024400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1B5" w:rsidRDefault="004D11B5" w:rsidP="00B36DBA">
      <w:r>
        <w:separator/>
      </w:r>
    </w:p>
  </w:footnote>
  <w:footnote w:type="continuationSeparator" w:id="0">
    <w:p w:rsidR="004D11B5" w:rsidRDefault="004D11B5" w:rsidP="00B36D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18" w:type="pct"/>
      <w:tblLook w:val="04A0" w:firstRow="1" w:lastRow="0" w:firstColumn="1" w:lastColumn="0" w:noHBand="0" w:noVBand="1"/>
    </w:tblPr>
    <w:tblGrid>
      <w:gridCol w:w="2377"/>
      <w:gridCol w:w="6944"/>
    </w:tblGrid>
    <w:tr w:rsidR="00AD225F" w:rsidRPr="00B27563" w:rsidTr="00945911">
      <w:trPr>
        <w:trHeight w:val="475"/>
      </w:trPr>
      <w:tc>
        <w:tcPr>
          <w:tcW w:w="1275" w:type="pct"/>
          <w:shd w:val="clear" w:color="auto" w:fill="B8CCE4" w:themeFill="accent1" w:themeFillTint="66"/>
        </w:tcPr>
        <w:p w:rsidR="00BA4AD1" w:rsidRPr="00144059" w:rsidRDefault="00BA4AD1" w:rsidP="00BA4AD1">
          <w:pPr>
            <w:pStyle w:val="Nagwek"/>
            <w:jc w:val="center"/>
            <w:rPr>
              <w:color w:val="FFFFFF" w:themeColor="background1"/>
            </w:rPr>
          </w:pPr>
          <w:r w:rsidRPr="00144059">
            <w:rPr>
              <w:noProof/>
              <w:color w:val="FFFFFF" w:themeColor="background1"/>
            </w:rPr>
            <w:drawing>
              <wp:inline distT="0" distB="0" distL="0" distR="0" wp14:anchorId="770E6006" wp14:editId="7D86B6F1">
                <wp:extent cx="1219200" cy="742183"/>
                <wp:effectExtent l="38100" t="57150" r="114300" b="96017"/>
                <wp:docPr id="5" name="Obraz 4" descr="C:\Users\pc\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c\Desktop\LOGO.jpg"/>
                        <pic:cNvPicPr>
                          <a:picLocks noChangeAspect="1" noChangeArrowheads="1"/>
                        </pic:cNvPicPr>
                      </pic:nvPicPr>
                      <pic:blipFill>
                        <a:blip r:embed="rId1" cstate="print"/>
                        <a:srcRect/>
                        <a:stretch>
                          <a:fillRect/>
                        </a:stretch>
                      </pic:blipFill>
                      <pic:spPr bwMode="auto">
                        <a:xfrm>
                          <a:off x="0" y="0"/>
                          <a:ext cx="1219200" cy="74218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c>
        <w:tcPr>
          <w:tcW w:w="3725" w:type="pct"/>
          <w:shd w:val="clear" w:color="auto" w:fill="B8CCE4" w:themeFill="accent1" w:themeFillTint="66"/>
          <w:vAlign w:val="center"/>
        </w:tcPr>
        <w:p w:rsidR="00144059" w:rsidRPr="00AD225F" w:rsidRDefault="00144059" w:rsidP="00144059">
          <w:pPr>
            <w:rPr>
              <w:rFonts w:ascii="Arial" w:hAnsi="Arial" w:cs="Arial"/>
              <w:b/>
            </w:rPr>
          </w:pPr>
          <w:r w:rsidRPr="00AD225F">
            <w:rPr>
              <w:rFonts w:ascii="Arial" w:hAnsi="Arial" w:cs="Arial"/>
              <w:b/>
            </w:rPr>
            <w:t>U</w:t>
          </w:r>
          <w:r w:rsidR="00BA4AD1" w:rsidRPr="00AD225F">
            <w:rPr>
              <w:rFonts w:ascii="Arial" w:hAnsi="Arial" w:cs="Arial"/>
              <w:b/>
            </w:rPr>
            <w:t xml:space="preserve">SŁUGI PROJEKTOWO- BUDOWLANE </w:t>
          </w:r>
        </w:p>
        <w:p w:rsidR="00BA4AD1" w:rsidRPr="00AD225F" w:rsidRDefault="00BA4AD1" w:rsidP="00144059">
          <w:pPr>
            <w:rPr>
              <w:rFonts w:ascii="Arial" w:hAnsi="Arial" w:cs="Arial"/>
              <w:b/>
            </w:rPr>
          </w:pPr>
          <w:r w:rsidRPr="00AD225F">
            <w:rPr>
              <w:rFonts w:ascii="Arial" w:hAnsi="Arial" w:cs="Arial"/>
              <w:b/>
            </w:rPr>
            <w:t>„NOR-BUD” NORBERT WAŚKIEWICZ</w:t>
          </w:r>
        </w:p>
        <w:p w:rsidR="00BA4AD1" w:rsidRPr="00AD225F" w:rsidRDefault="00144059" w:rsidP="00144059">
          <w:pPr>
            <w:rPr>
              <w:rFonts w:ascii="Arial" w:hAnsi="Arial" w:cs="Arial"/>
              <w:b/>
            </w:rPr>
          </w:pPr>
          <w:r w:rsidRPr="00AD225F">
            <w:rPr>
              <w:rFonts w:ascii="Arial" w:hAnsi="Arial" w:cs="Arial"/>
              <w:b/>
            </w:rPr>
            <w:t>ul. Polna 23; 97-340 R</w:t>
          </w:r>
          <w:r w:rsidR="00BA4AD1" w:rsidRPr="00AD225F">
            <w:rPr>
              <w:rFonts w:ascii="Arial" w:hAnsi="Arial" w:cs="Arial"/>
              <w:b/>
            </w:rPr>
            <w:t>ozprza</w:t>
          </w:r>
        </w:p>
        <w:p w:rsidR="00BA4AD1" w:rsidRPr="00AD225F" w:rsidRDefault="00144059" w:rsidP="00144059">
          <w:pPr>
            <w:rPr>
              <w:rFonts w:ascii="Arial" w:hAnsi="Arial" w:cs="Arial"/>
              <w:b/>
            </w:rPr>
          </w:pPr>
          <w:r w:rsidRPr="00AD225F">
            <w:rPr>
              <w:rFonts w:ascii="Arial" w:hAnsi="Arial" w:cs="Arial"/>
              <w:b/>
            </w:rPr>
            <w:t>NIP 771-258-48-40 ; REGON</w:t>
          </w:r>
          <w:r w:rsidR="00BA4AD1" w:rsidRPr="00AD225F">
            <w:rPr>
              <w:rFonts w:ascii="Arial" w:hAnsi="Arial" w:cs="Arial"/>
              <w:b/>
            </w:rPr>
            <w:t xml:space="preserve"> 101389994</w:t>
          </w:r>
        </w:p>
        <w:p w:rsidR="00BA4AD1" w:rsidRPr="00144059" w:rsidRDefault="00BA4AD1" w:rsidP="00144059">
          <w:pPr>
            <w:rPr>
              <w:b/>
              <w:color w:val="FFFFFF" w:themeColor="background1"/>
              <w:lang w:val="en-US"/>
            </w:rPr>
          </w:pPr>
          <w:r w:rsidRPr="00AD225F">
            <w:rPr>
              <w:rFonts w:ascii="Arial" w:hAnsi="Arial" w:cs="Arial"/>
              <w:b/>
              <w:lang w:val="en-US"/>
            </w:rPr>
            <w:t xml:space="preserve">tel. 506-099-883; </w:t>
          </w:r>
          <w:r w:rsidR="00144059" w:rsidRPr="00AD225F">
            <w:rPr>
              <w:rStyle w:val="Nagwek1Znak"/>
              <w:rFonts w:ascii="Arial" w:hAnsi="Arial" w:cs="Arial"/>
              <w:color w:val="auto"/>
              <w:sz w:val="24"/>
              <w:szCs w:val="24"/>
              <w:lang w:val="en-US"/>
            </w:rPr>
            <w:t>e</w:t>
          </w:r>
          <w:r w:rsidR="00144059" w:rsidRPr="00AD225F">
            <w:rPr>
              <w:rFonts w:ascii="Arial" w:hAnsi="Arial" w:cs="Arial"/>
              <w:lang w:val="en-US"/>
            </w:rPr>
            <w:t>-</w:t>
          </w:r>
          <w:r w:rsidR="00144059" w:rsidRPr="00AD225F">
            <w:rPr>
              <w:rStyle w:val="Nagwek1Znak"/>
              <w:rFonts w:ascii="Arial" w:hAnsi="Arial" w:cs="Arial"/>
              <w:color w:val="auto"/>
              <w:sz w:val="24"/>
              <w:szCs w:val="24"/>
              <w:lang w:val="en-US"/>
            </w:rPr>
            <w:t>mail</w:t>
          </w:r>
          <w:r w:rsidR="00AD225F" w:rsidRPr="00AD225F">
            <w:rPr>
              <w:rStyle w:val="Nagwek1Znak"/>
              <w:rFonts w:ascii="Arial" w:hAnsi="Arial" w:cs="Arial"/>
              <w:color w:val="auto"/>
              <w:sz w:val="24"/>
              <w:szCs w:val="24"/>
              <w:lang w:val="en-US"/>
            </w:rPr>
            <w:t>:</w:t>
          </w:r>
          <w:r w:rsidR="00144059" w:rsidRPr="00AD225F">
            <w:rPr>
              <w:rStyle w:val="Nagwek1Znak"/>
              <w:rFonts w:ascii="Arial" w:hAnsi="Arial" w:cs="Arial"/>
              <w:color w:val="auto"/>
              <w:sz w:val="24"/>
              <w:szCs w:val="24"/>
              <w:lang w:val="en-US"/>
            </w:rPr>
            <w:t xml:space="preserve"> norbertwaskiewicz@gmail.com</w:t>
          </w:r>
        </w:p>
      </w:tc>
    </w:tr>
  </w:tbl>
  <w:p w:rsidR="00B36DBA" w:rsidRPr="00144059" w:rsidRDefault="00B36DBA" w:rsidP="00B36DBA">
    <w:pPr>
      <w:pStyle w:val="Nagwek"/>
      <w:tabs>
        <w:tab w:val="clear" w:pos="4536"/>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4EA8BE8"/>
    <w:lvl w:ilvl="0">
      <w:numFmt w:val="decimal"/>
      <w:lvlText w:val="*"/>
      <w:lvlJc w:val="left"/>
    </w:lvl>
  </w:abstractNum>
  <w:abstractNum w:abstractNumId="1">
    <w:nsid w:val="089F74CF"/>
    <w:multiLevelType w:val="hybridMultilevel"/>
    <w:tmpl w:val="046872B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nsid w:val="20267EC2"/>
    <w:multiLevelType w:val="singleLevel"/>
    <w:tmpl w:val="6818C4BA"/>
    <w:lvl w:ilvl="0">
      <w:start w:val="1"/>
      <w:numFmt w:val="bullet"/>
      <w:lvlText w:val="-"/>
      <w:lvlJc w:val="left"/>
      <w:pPr>
        <w:tabs>
          <w:tab w:val="num" w:pos="360"/>
        </w:tabs>
        <w:ind w:left="360" w:hanging="360"/>
      </w:pPr>
      <w:rPr>
        <w:rFonts w:hint="default"/>
        <w:b w:val="0"/>
      </w:rPr>
    </w:lvl>
  </w:abstractNum>
  <w:abstractNum w:abstractNumId="3">
    <w:nsid w:val="3CC16DE3"/>
    <w:multiLevelType w:val="singleLevel"/>
    <w:tmpl w:val="F50A156C"/>
    <w:lvl w:ilvl="0">
      <w:start w:val="5"/>
      <w:numFmt w:val="bullet"/>
      <w:lvlText w:val="-"/>
      <w:lvlJc w:val="left"/>
      <w:pPr>
        <w:tabs>
          <w:tab w:val="num" w:pos="384"/>
        </w:tabs>
        <w:ind w:left="384" w:hanging="360"/>
      </w:pPr>
      <w:rPr>
        <w:rFonts w:hint="default"/>
      </w:rPr>
    </w:lvl>
  </w:abstractNum>
  <w:abstractNum w:abstractNumId="4">
    <w:nsid w:val="50E63BC6"/>
    <w:multiLevelType w:val="hybridMultilevel"/>
    <w:tmpl w:val="5400E68A"/>
    <w:lvl w:ilvl="0" w:tplc="04150001">
      <w:start w:val="1"/>
      <w:numFmt w:val="bullet"/>
      <w:lvlText w:val=""/>
      <w:lvlJc w:val="left"/>
      <w:pPr>
        <w:tabs>
          <w:tab w:val="num" w:pos="1569"/>
        </w:tabs>
        <w:ind w:left="1569" w:hanging="360"/>
      </w:pPr>
      <w:rPr>
        <w:rFonts w:ascii="Symbol" w:hAnsi="Symbol" w:hint="default"/>
      </w:rPr>
    </w:lvl>
    <w:lvl w:ilvl="1" w:tplc="04150003" w:tentative="1">
      <w:start w:val="1"/>
      <w:numFmt w:val="bullet"/>
      <w:lvlText w:val="o"/>
      <w:lvlJc w:val="left"/>
      <w:pPr>
        <w:tabs>
          <w:tab w:val="num" w:pos="2289"/>
        </w:tabs>
        <w:ind w:left="2289" w:hanging="360"/>
      </w:pPr>
      <w:rPr>
        <w:rFonts w:ascii="Courier New" w:hAnsi="Courier New" w:cs="Courier New" w:hint="default"/>
      </w:rPr>
    </w:lvl>
    <w:lvl w:ilvl="2" w:tplc="04150005" w:tentative="1">
      <w:start w:val="1"/>
      <w:numFmt w:val="bullet"/>
      <w:lvlText w:val=""/>
      <w:lvlJc w:val="left"/>
      <w:pPr>
        <w:tabs>
          <w:tab w:val="num" w:pos="3009"/>
        </w:tabs>
        <w:ind w:left="3009" w:hanging="360"/>
      </w:pPr>
      <w:rPr>
        <w:rFonts w:ascii="Wingdings" w:hAnsi="Wingdings" w:hint="default"/>
      </w:rPr>
    </w:lvl>
    <w:lvl w:ilvl="3" w:tplc="04150001" w:tentative="1">
      <w:start w:val="1"/>
      <w:numFmt w:val="bullet"/>
      <w:lvlText w:val=""/>
      <w:lvlJc w:val="left"/>
      <w:pPr>
        <w:tabs>
          <w:tab w:val="num" w:pos="3729"/>
        </w:tabs>
        <w:ind w:left="3729" w:hanging="360"/>
      </w:pPr>
      <w:rPr>
        <w:rFonts w:ascii="Symbol" w:hAnsi="Symbol" w:hint="default"/>
      </w:rPr>
    </w:lvl>
    <w:lvl w:ilvl="4" w:tplc="04150003" w:tentative="1">
      <w:start w:val="1"/>
      <w:numFmt w:val="bullet"/>
      <w:lvlText w:val="o"/>
      <w:lvlJc w:val="left"/>
      <w:pPr>
        <w:tabs>
          <w:tab w:val="num" w:pos="4449"/>
        </w:tabs>
        <w:ind w:left="4449" w:hanging="360"/>
      </w:pPr>
      <w:rPr>
        <w:rFonts w:ascii="Courier New" w:hAnsi="Courier New" w:cs="Courier New" w:hint="default"/>
      </w:rPr>
    </w:lvl>
    <w:lvl w:ilvl="5" w:tplc="04150005" w:tentative="1">
      <w:start w:val="1"/>
      <w:numFmt w:val="bullet"/>
      <w:lvlText w:val=""/>
      <w:lvlJc w:val="left"/>
      <w:pPr>
        <w:tabs>
          <w:tab w:val="num" w:pos="5169"/>
        </w:tabs>
        <w:ind w:left="5169" w:hanging="360"/>
      </w:pPr>
      <w:rPr>
        <w:rFonts w:ascii="Wingdings" w:hAnsi="Wingdings" w:hint="default"/>
      </w:rPr>
    </w:lvl>
    <w:lvl w:ilvl="6" w:tplc="04150001" w:tentative="1">
      <w:start w:val="1"/>
      <w:numFmt w:val="bullet"/>
      <w:lvlText w:val=""/>
      <w:lvlJc w:val="left"/>
      <w:pPr>
        <w:tabs>
          <w:tab w:val="num" w:pos="5889"/>
        </w:tabs>
        <w:ind w:left="5889" w:hanging="360"/>
      </w:pPr>
      <w:rPr>
        <w:rFonts w:ascii="Symbol" w:hAnsi="Symbol" w:hint="default"/>
      </w:rPr>
    </w:lvl>
    <w:lvl w:ilvl="7" w:tplc="04150003" w:tentative="1">
      <w:start w:val="1"/>
      <w:numFmt w:val="bullet"/>
      <w:lvlText w:val="o"/>
      <w:lvlJc w:val="left"/>
      <w:pPr>
        <w:tabs>
          <w:tab w:val="num" w:pos="6609"/>
        </w:tabs>
        <w:ind w:left="6609" w:hanging="360"/>
      </w:pPr>
      <w:rPr>
        <w:rFonts w:ascii="Courier New" w:hAnsi="Courier New" w:cs="Courier New" w:hint="default"/>
      </w:rPr>
    </w:lvl>
    <w:lvl w:ilvl="8" w:tplc="04150005" w:tentative="1">
      <w:start w:val="1"/>
      <w:numFmt w:val="bullet"/>
      <w:lvlText w:val=""/>
      <w:lvlJc w:val="left"/>
      <w:pPr>
        <w:tabs>
          <w:tab w:val="num" w:pos="7329"/>
        </w:tabs>
        <w:ind w:left="7329" w:hanging="360"/>
      </w:pPr>
      <w:rPr>
        <w:rFonts w:ascii="Wingdings" w:hAnsi="Wingdings" w:hint="default"/>
      </w:rPr>
    </w:lvl>
  </w:abstractNum>
  <w:num w:numId="1">
    <w:abstractNumId w:val="1"/>
  </w:num>
  <w:num w:numId="2">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4">
    <w:abstractNumId w:val="2"/>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B58"/>
    <w:rsid w:val="00002031"/>
    <w:rsid w:val="000205E5"/>
    <w:rsid w:val="00044ED4"/>
    <w:rsid w:val="00051196"/>
    <w:rsid w:val="00077273"/>
    <w:rsid w:val="000967EF"/>
    <w:rsid w:val="00097353"/>
    <w:rsid w:val="000C0C8E"/>
    <w:rsid w:val="000E4F87"/>
    <w:rsid w:val="00103E2A"/>
    <w:rsid w:val="00113D47"/>
    <w:rsid w:val="00144059"/>
    <w:rsid w:val="00161E10"/>
    <w:rsid w:val="00177043"/>
    <w:rsid w:val="00230C5A"/>
    <w:rsid w:val="00244001"/>
    <w:rsid w:val="002660E9"/>
    <w:rsid w:val="002A00FB"/>
    <w:rsid w:val="002B06CD"/>
    <w:rsid w:val="002C4468"/>
    <w:rsid w:val="00310C31"/>
    <w:rsid w:val="00322E84"/>
    <w:rsid w:val="00324B8E"/>
    <w:rsid w:val="00347791"/>
    <w:rsid w:val="003503FD"/>
    <w:rsid w:val="0036125D"/>
    <w:rsid w:val="003A10EA"/>
    <w:rsid w:val="004D11B5"/>
    <w:rsid w:val="004E2F07"/>
    <w:rsid w:val="00503670"/>
    <w:rsid w:val="00533333"/>
    <w:rsid w:val="00540298"/>
    <w:rsid w:val="00547363"/>
    <w:rsid w:val="00557568"/>
    <w:rsid w:val="005577C7"/>
    <w:rsid w:val="005632F8"/>
    <w:rsid w:val="005A5D00"/>
    <w:rsid w:val="005E7265"/>
    <w:rsid w:val="00602B3C"/>
    <w:rsid w:val="00605388"/>
    <w:rsid w:val="00622C24"/>
    <w:rsid w:val="006315E8"/>
    <w:rsid w:val="00646851"/>
    <w:rsid w:val="00650389"/>
    <w:rsid w:val="00650B58"/>
    <w:rsid w:val="00675FC0"/>
    <w:rsid w:val="00684F0A"/>
    <w:rsid w:val="006A38EA"/>
    <w:rsid w:val="006A7516"/>
    <w:rsid w:val="006B6D28"/>
    <w:rsid w:val="006D434A"/>
    <w:rsid w:val="00722A9C"/>
    <w:rsid w:val="00796FDD"/>
    <w:rsid w:val="007A7C99"/>
    <w:rsid w:val="007B78FF"/>
    <w:rsid w:val="007D3A23"/>
    <w:rsid w:val="0083076A"/>
    <w:rsid w:val="00863DAF"/>
    <w:rsid w:val="0087457C"/>
    <w:rsid w:val="0089591A"/>
    <w:rsid w:val="008E2BED"/>
    <w:rsid w:val="00913043"/>
    <w:rsid w:val="00935171"/>
    <w:rsid w:val="00945911"/>
    <w:rsid w:val="009510A4"/>
    <w:rsid w:val="009A444D"/>
    <w:rsid w:val="009B61CA"/>
    <w:rsid w:val="009C2CCE"/>
    <w:rsid w:val="009F1F94"/>
    <w:rsid w:val="009F757E"/>
    <w:rsid w:val="00A2527A"/>
    <w:rsid w:val="00A27F80"/>
    <w:rsid w:val="00A6273E"/>
    <w:rsid w:val="00A773F6"/>
    <w:rsid w:val="00A85738"/>
    <w:rsid w:val="00A972EA"/>
    <w:rsid w:val="00AC4E54"/>
    <w:rsid w:val="00AD225F"/>
    <w:rsid w:val="00AF5616"/>
    <w:rsid w:val="00B23414"/>
    <w:rsid w:val="00B27563"/>
    <w:rsid w:val="00B36DBA"/>
    <w:rsid w:val="00B41F60"/>
    <w:rsid w:val="00B42AE4"/>
    <w:rsid w:val="00B569CA"/>
    <w:rsid w:val="00B673C3"/>
    <w:rsid w:val="00B74777"/>
    <w:rsid w:val="00B76738"/>
    <w:rsid w:val="00B77A77"/>
    <w:rsid w:val="00B84368"/>
    <w:rsid w:val="00B87F71"/>
    <w:rsid w:val="00BA4AD1"/>
    <w:rsid w:val="00BD78D3"/>
    <w:rsid w:val="00BD78D4"/>
    <w:rsid w:val="00BE2F90"/>
    <w:rsid w:val="00BE50E4"/>
    <w:rsid w:val="00C06D66"/>
    <w:rsid w:val="00C77CD0"/>
    <w:rsid w:val="00CF0369"/>
    <w:rsid w:val="00D22F2E"/>
    <w:rsid w:val="00D309D7"/>
    <w:rsid w:val="00D34057"/>
    <w:rsid w:val="00D56773"/>
    <w:rsid w:val="00D62775"/>
    <w:rsid w:val="00D66495"/>
    <w:rsid w:val="00D73B2A"/>
    <w:rsid w:val="00D87BD2"/>
    <w:rsid w:val="00D916FB"/>
    <w:rsid w:val="00DB2678"/>
    <w:rsid w:val="00DB3EF5"/>
    <w:rsid w:val="00DC5425"/>
    <w:rsid w:val="00DC545A"/>
    <w:rsid w:val="00DC59FF"/>
    <w:rsid w:val="00DF44E7"/>
    <w:rsid w:val="00E22DC9"/>
    <w:rsid w:val="00E276CC"/>
    <w:rsid w:val="00E52C12"/>
    <w:rsid w:val="00E84FA4"/>
    <w:rsid w:val="00ED09C0"/>
    <w:rsid w:val="00EF5F8B"/>
    <w:rsid w:val="00F466B3"/>
    <w:rsid w:val="00F64BCA"/>
    <w:rsid w:val="00F921CE"/>
    <w:rsid w:val="00FE73C0"/>
    <w:rsid w:val="00FF07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10A4"/>
    <w:rPr>
      <w:sz w:val="24"/>
      <w:szCs w:val="24"/>
    </w:rPr>
  </w:style>
  <w:style w:type="paragraph" w:styleId="Nagwek1">
    <w:name w:val="heading 1"/>
    <w:basedOn w:val="Normalny"/>
    <w:next w:val="Normalny"/>
    <w:link w:val="Nagwek1Znak"/>
    <w:qFormat/>
    <w:rsid w:val="001440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6">
    <w:name w:val="heading 6"/>
    <w:basedOn w:val="Normalny"/>
    <w:next w:val="Normalny"/>
    <w:link w:val="Nagwek6Znak"/>
    <w:semiHidden/>
    <w:unhideWhenUsed/>
    <w:qFormat/>
    <w:rsid w:val="00B74777"/>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semiHidden/>
    <w:unhideWhenUsed/>
    <w:qFormat/>
    <w:rsid w:val="00B7477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rsid w:val="00650B58"/>
    <w:rPr>
      <w:rFonts w:ascii="Tahoma" w:hAnsi="Tahoma" w:cs="Tahoma"/>
      <w:sz w:val="16"/>
      <w:szCs w:val="16"/>
    </w:rPr>
  </w:style>
  <w:style w:type="character" w:customStyle="1" w:styleId="TekstdymkaZnak">
    <w:name w:val="Tekst dymka Znak"/>
    <w:basedOn w:val="Domylnaczcionkaakapitu"/>
    <w:link w:val="Tekstdymka"/>
    <w:rsid w:val="00650B58"/>
    <w:rPr>
      <w:rFonts w:ascii="Tahoma" w:hAnsi="Tahoma" w:cs="Tahoma"/>
      <w:sz w:val="16"/>
      <w:szCs w:val="16"/>
    </w:rPr>
  </w:style>
  <w:style w:type="paragraph" w:styleId="Nagwek">
    <w:name w:val="header"/>
    <w:basedOn w:val="Normalny"/>
    <w:link w:val="NagwekZnak"/>
    <w:uiPriority w:val="99"/>
    <w:rsid w:val="00B36DBA"/>
    <w:pPr>
      <w:tabs>
        <w:tab w:val="center" w:pos="4536"/>
        <w:tab w:val="right" w:pos="9072"/>
      </w:tabs>
    </w:pPr>
  </w:style>
  <w:style w:type="character" w:customStyle="1" w:styleId="NagwekZnak">
    <w:name w:val="Nagłówek Znak"/>
    <w:basedOn w:val="Domylnaczcionkaakapitu"/>
    <w:link w:val="Nagwek"/>
    <w:uiPriority w:val="99"/>
    <w:rsid w:val="00B36DBA"/>
    <w:rPr>
      <w:sz w:val="24"/>
      <w:szCs w:val="24"/>
    </w:rPr>
  </w:style>
  <w:style w:type="paragraph" w:styleId="Stopka">
    <w:name w:val="footer"/>
    <w:basedOn w:val="Normalny"/>
    <w:link w:val="StopkaZnak"/>
    <w:rsid w:val="00B36DBA"/>
    <w:pPr>
      <w:tabs>
        <w:tab w:val="center" w:pos="4536"/>
        <w:tab w:val="right" w:pos="9072"/>
      </w:tabs>
    </w:pPr>
  </w:style>
  <w:style w:type="character" w:customStyle="1" w:styleId="StopkaZnak">
    <w:name w:val="Stopka Znak"/>
    <w:basedOn w:val="Domylnaczcionkaakapitu"/>
    <w:link w:val="Stopka"/>
    <w:rsid w:val="00B36DBA"/>
    <w:rPr>
      <w:sz w:val="24"/>
      <w:szCs w:val="24"/>
    </w:rPr>
  </w:style>
  <w:style w:type="table" w:styleId="Tabela-Siatka">
    <w:name w:val="Table Grid"/>
    <w:basedOn w:val="Standardowy"/>
    <w:uiPriority w:val="59"/>
    <w:rsid w:val="00BA4AD1"/>
    <w:rPr>
      <w:rFonts w:asciiTheme="minorHAnsi" w:eastAsiaTheme="minorEastAsia"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1Znak">
    <w:name w:val="Nagłówek 1 Znak"/>
    <w:basedOn w:val="Domylnaczcionkaakapitu"/>
    <w:link w:val="Nagwek1"/>
    <w:rsid w:val="00144059"/>
    <w:rPr>
      <w:rFonts w:asciiTheme="majorHAnsi" w:eastAsiaTheme="majorEastAsia" w:hAnsiTheme="majorHAnsi" w:cstheme="majorBidi"/>
      <w:b/>
      <w:bCs/>
      <w:color w:val="365F91" w:themeColor="accent1" w:themeShade="BF"/>
      <w:sz w:val="28"/>
      <w:szCs w:val="28"/>
    </w:rPr>
  </w:style>
  <w:style w:type="paragraph" w:styleId="Tytu">
    <w:name w:val="Title"/>
    <w:basedOn w:val="Normalny"/>
    <w:link w:val="TytuZnak"/>
    <w:qFormat/>
    <w:rsid w:val="009510A4"/>
    <w:pPr>
      <w:jc w:val="center"/>
    </w:pPr>
    <w:rPr>
      <w:rFonts w:ascii="Arial" w:hAnsi="Arial" w:cs="Arial"/>
      <w:b/>
      <w:bCs/>
      <w:sz w:val="32"/>
      <w:u w:val="single"/>
    </w:rPr>
  </w:style>
  <w:style w:type="character" w:customStyle="1" w:styleId="TytuZnak">
    <w:name w:val="Tytuł Znak"/>
    <w:basedOn w:val="Domylnaczcionkaakapitu"/>
    <w:link w:val="Tytu"/>
    <w:rsid w:val="009510A4"/>
    <w:rPr>
      <w:rFonts w:ascii="Arial" w:hAnsi="Arial" w:cs="Arial"/>
      <w:b/>
      <w:bCs/>
      <w:sz w:val="32"/>
      <w:szCs w:val="24"/>
      <w:u w:val="single"/>
    </w:rPr>
  </w:style>
  <w:style w:type="paragraph" w:styleId="NormalnyWeb">
    <w:name w:val="Normal (Web)"/>
    <w:basedOn w:val="Normalny"/>
    <w:rsid w:val="009510A4"/>
    <w:pPr>
      <w:spacing w:before="100" w:beforeAutospacing="1" w:after="100" w:afterAutospacing="1"/>
    </w:pPr>
  </w:style>
  <w:style w:type="paragraph" w:styleId="Legenda">
    <w:name w:val="caption"/>
    <w:basedOn w:val="Normalny"/>
    <w:next w:val="Normalny"/>
    <w:qFormat/>
    <w:rsid w:val="009510A4"/>
    <w:pPr>
      <w:autoSpaceDE w:val="0"/>
      <w:autoSpaceDN w:val="0"/>
      <w:adjustRightInd w:val="0"/>
      <w:jc w:val="center"/>
    </w:pPr>
    <w:rPr>
      <w:rFonts w:ascii="Arial" w:hAnsi="Arial" w:cs="Arial"/>
      <w:b/>
      <w:bCs/>
      <w:sz w:val="28"/>
      <w:szCs w:val="22"/>
    </w:rPr>
  </w:style>
  <w:style w:type="character" w:styleId="Hipercze">
    <w:name w:val="Hyperlink"/>
    <w:basedOn w:val="Domylnaczcionkaakapitu"/>
    <w:uiPriority w:val="99"/>
    <w:semiHidden/>
    <w:unhideWhenUsed/>
    <w:rsid w:val="00B74777"/>
    <w:rPr>
      <w:color w:val="0000FF"/>
      <w:u w:val="single"/>
    </w:rPr>
  </w:style>
  <w:style w:type="paragraph" w:styleId="Akapitzlist">
    <w:name w:val="List Paragraph"/>
    <w:basedOn w:val="Normalny"/>
    <w:uiPriority w:val="34"/>
    <w:qFormat/>
    <w:rsid w:val="00B74777"/>
    <w:pPr>
      <w:spacing w:after="200" w:line="276" w:lineRule="auto"/>
      <w:ind w:left="720"/>
      <w:contextualSpacing/>
    </w:pPr>
    <w:rPr>
      <w:rFonts w:asciiTheme="minorHAnsi" w:eastAsiaTheme="minorHAnsi" w:hAnsiTheme="minorHAnsi" w:cstheme="minorBidi"/>
      <w:sz w:val="22"/>
      <w:szCs w:val="22"/>
      <w:lang w:eastAsia="en-US"/>
    </w:rPr>
  </w:style>
  <w:style w:type="character" w:styleId="Pogrubienie">
    <w:name w:val="Strong"/>
    <w:basedOn w:val="Domylnaczcionkaakapitu"/>
    <w:uiPriority w:val="22"/>
    <w:qFormat/>
    <w:rsid w:val="00B74777"/>
    <w:rPr>
      <w:b/>
      <w:bCs/>
    </w:rPr>
  </w:style>
  <w:style w:type="character" w:customStyle="1" w:styleId="Nagwek6Znak">
    <w:name w:val="Nagłówek 6 Znak"/>
    <w:basedOn w:val="Domylnaczcionkaakapitu"/>
    <w:link w:val="Nagwek6"/>
    <w:semiHidden/>
    <w:rsid w:val="00B74777"/>
    <w:rPr>
      <w:rFonts w:asciiTheme="majorHAnsi" w:eastAsiaTheme="majorEastAsia" w:hAnsiTheme="majorHAnsi" w:cstheme="majorBidi"/>
      <w:i/>
      <w:iCs/>
      <w:color w:val="243F60" w:themeColor="accent1" w:themeShade="7F"/>
      <w:sz w:val="24"/>
      <w:szCs w:val="24"/>
    </w:rPr>
  </w:style>
  <w:style w:type="character" w:customStyle="1" w:styleId="Nagwek8Znak">
    <w:name w:val="Nagłówek 8 Znak"/>
    <w:basedOn w:val="Domylnaczcionkaakapitu"/>
    <w:link w:val="Nagwek8"/>
    <w:semiHidden/>
    <w:rsid w:val="00B74777"/>
    <w:rPr>
      <w:rFonts w:asciiTheme="majorHAnsi" w:eastAsiaTheme="majorEastAsia" w:hAnsiTheme="majorHAnsi" w:cstheme="majorBidi"/>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10A4"/>
    <w:rPr>
      <w:sz w:val="24"/>
      <w:szCs w:val="24"/>
    </w:rPr>
  </w:style>
  <w:style w:type="paragraph" w:styleId="Nagwek1">
    <w:name w:val="heading 1"/>
    <w:basedOn w:val="Normalny"/>
    <w:next w:val="Normalny"/>
    <w:link w:val="Nagwek1Znak"/>
    <w:qFormat/>
    <w:rsid w:val="001440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6">
    <w:name w:val="heading 6"/>
    <w:basedOn w:val="Normalny"/>
    <w:next w:val="Normalny"/>
    <w:link w:val="Nagwek6Znak"/>
    <w:semiHidden/>
    <w:unhideWhenUsed/>
    <w:qFormat/>
    <w:rsid w:val="00B74777"/>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semiHidden/>
    <w:unhideWhenUsed/>
    <w:qFormat/>
    <w:rsid w:val="00B7477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rsid w:val="00650B58"/>
    <w:rPr>
      <w:rFonts w:ascii="Tahoma" w:hAnsi="Tahoma" w:cs="Tahoma"/>
      <w:sz w:val="16"/>
      <w:szCs w:val="16"/>
    </w:rPr>
  </w:style>
  <w:style w:type="character" w:customStyle="1" w:styleId="TekstdymkaZnak">
    <w:name w:val="Tekst dymka Znak"/>
    <w:basedOn w:val="Domylnaczcionkaakapitu"/>
    <w:link w:val="Tekstdymka"/>
    <w:rsid w:val="00650B58"/>
    <w:rPr>
      <w:rFonts w:ascii="Tahoma" w:hAnsi="Tahoma" w:cs="Tahoma"/>
      <w:sz w:val="16"/>
      <w:szCs w:val="16"/>
    </w:rPr>
  </w:style>
  <w:style w:type="paragraph" w:styleId="Nagwek">
    <w:name w:val="header"/>
    <w:basedOn w:val="Normalny"/>
    <w:link w:val="NagwekZnak"/>
    <w:uiPriority w:val="99"/>
    <w:rsid w:val="00B36DBA"/>
    <w:pPr>
      <w:tabs>
        <w:tab w:val="center" w:pos="4536"/>
        <w:tab w:val="right" w:pos="9072"/>
      </w:tabs>
    </w:pPr>
  </w:style>
  <w:style w:type="character" w:customStyle="1" w:styleId="NagwekZnak">
    <w:name w:val="Nagłówek Znak"/>
    <w:basedOn w:val="Domylnaczcionkaakapitu"/>
    <w:link w:val="Nagwek"/>
    <w:uiPriority w:val="99"/>
    <w:rsid w:val="00B36DBA"/>
    <w:rPr>
      <w:sz w:val="24"/>
      <w:szCs w:val="24"/>
    </w:rPr>
  </w:style>
  <w:style w:type="paragraph" w:styleId="Stopka">
    <w:name w:val="footer"/>
    <w:basedOn w:val="Normalny"/>
    <w:link w:val="StopkaZnak"/>
    <w:rsid w:val="00B36DBA"/>
    <w:pPr>
      <w:tabs>
        <w:tab w:val="center" w:pos="4536"/>
        <w:tab w:val="right" w:pos="9072"/>
      </w:tabs>
    </w:pPr>
  </w:style>
  <w:style w:type="character" w:customStyle="1" w:styleId="StopkaZnak">
    <w:name w:val="Stopka Znak"/>
    <w:basedOn w:val="Domylnaczcionkaakapitu"/>
    <w:link w:val="Stopka"/>
    <w:rsid w:val="00B36DBA"/>
    <w:rPr>
      <w:sz w:val="24"/>
      <w:szCs w:val="24"/>
    </w:rPr>
  </w:style>
  <w:style w:type="table" w:styleId="Tabela-Siatka">
    <w:name w:val="Table Grid"/>
    <w:basedOn w:val="Standardowy"/>
    <w:uiPriority w:val="59"/>
    <w:rsid w:val="00BA4AD1"/>
    <w:rPr>
      <w:rFonts w:asciiTheme="minorHAnsi" w:eastAsiaTheme="minorEastAsia"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1Znak">
    <w:name w:val="Nagłówek 1 Znak"/>
    <w:basedOn w:val="Domylnaczcionkaakapitu"/>
    <w:link w:val="Nagwek1"/>
    <w:rsid w:val="00144059"/>
    <w:rPr>
      <w:rFonts w:asciiTheme="majorHAnsi" w:eastAsiaTheme="majorEastAsia" w:hAnsiTheme="majorHAnsi" w:cstheme="majorBidi"/>
      <w:b/>
      <w:bCs/>
      <w:color w:val="365F91" w:themeColor="accent1" w:themeShade="BF"/>
      <w:sz w:val="28"/>
      <w:szCs w:val="28"/>
    </w:rPr>
  </w:style>
  <w:style w:type="paragraph" w:styleId="Tytu">
    <w:name w:val="Title"/>
    <w:basedOn w:val="Normalny"/>
    <w:link w:val="TytuZnak"/>
    <w:qFormat/>
    <w:rsid w:val="009510A4"/>
    <w:pPr>
      <w:jc w:val="center"/>
    </w:pPr>
    <w:rPr>
      <w:rFonts w:ascii="Arial" w:hAnsi="Arial" w:cs="Arial"/>
      <w:b/>
      <w:bCs/>
      <w:sz w:val="32"/>
      <w:u w:val="single"/>
    </w:rPr>
  </w:style>
  <w:style w:type="character" w:customStyle="1" w:styleId="TytuZnak">
    <w:name w:val="Tytuł Znak"/>
    <w:basedOn w:val="Domylnaczcionkaakapitu"/>
    <w:link w:val="Tytu"/>
    <w:rsid w:val="009510A4"/>
    <w:rPr>
      <w:rFonts w:ascii="Arial" w:hAnsi="Arial" w:cs="Arial"/>
      <w:b/>
      <w:bCs/>
      <w:sz w:val="32"/>
      <w:szCs w:val="24"/>
      <w:u w:val="single"/>
    </w:rPr>
  </w:style>
  <w:style w:type="paragraph" w:styleId="NormalnyWeb">
    <w:name w:val="Normal (Web)"/>
    <w:basedOn w:val="Normalny"/>
    <w:rsid w:val="009510A4"/>
    <w:pPr>
      <w:spacing w:before="100" w:beforeAutospacing="1" w:after="100" w:afterAutospacing="1"/>
    </w:pPr>
  </w:style>
  <w:style w:type="paragraph" w:styleId="Legenda">
    <w:name w:val="caption"/>
    <w:basedOn w:val="Normalny"/>
    <w:next w:val="Normalny"/>
    <w:qFormat/>
    <w:rsid w:val="009510A4"/>
    <w:pPr>
      <w:autoSpaceDE w:val="0"/>
      <w:autoSpaceDN w:val="0"/>
      <w:adjustRightInd w:val="0"/>
      <w:jc w:val="center"/>
    </w:pPr>
    <w:rPr>
      <w:rFonts w:ascii="Arial" w:hAnsi="Arial" w:cs="Arial"/>
      <w:b/>
      <w:bCs/>
      <w:sz w:val="28"/>
      <w:szCs w:val="22"/>
    </w:rPr>
  </w:style>
  <w:style w:type="character" w:styleId="Hipercze">
    <w:name w:val="Hyperlink"/>
    <w:basedOn w:val="Domylnaczcionkaakapitu"/>
    <w:uiPriority w:val="99"/>
    <w:semiHidden/>
    <w:unhideWhenUsed/>
    <w:rsid w:val="00B74777"/>
    <w:rPr>
      <w:color w:val="0000FF"/>
      <w:u w:val="single"/>
    </w:rPr>
  </w:style>
  <w:style w:type="paragraph" w:styleId="Akapitzlist">
    <w:name w:val="List Paragraph"/>
    <w:basedOn w:val="Normalny"/>
    <w:uiPriority w:val="34"/>
    <w:qFormat/>
    <w:rsid w:val="00B74777"/>
    <w:pPr>
      <w:spacing w:after="200" w:line="276" w:lineRule="auto"/>
      <w:ind w:left="720"/>
      <w:contextualSpacing/>
    </w:pPr>
    <w:rPr>
      <w:rFonts w:asciiTheme="minorHAnsi" w:eastAsiaTheme="minorHAnsi" w:hAnsiTheme="minorHAnsi" w:cstheme="minorBidi"/>
      <w:sz w:val="22"/>
      <w:szCs w:val="22"/>
      <w:lang w:eastAsia="en-US"/>
    </w:rPr>
  </w:style>
  <w:style w:type="character" w:styleId="Pogrubienie">
    <w:name w:val="Strong"/>
    <w:basedOn w:val="Domylnaczcionkaakapitu"/>
    <w:uiPriority w:val="22"/>
    <w:qFormat/>
    <w:rsid w:val="00B74777"/>
    <w:rPr>
      <w:b/>
      <w:bCs/>
    </w:rPr>
  </w:style>
  <w:style w:type="character" w:customStyle="1" w:styleId="Nagwek6Znak">
    <w:name w:val="Nagłówek 6 Znak"/>
    <w:basedOn w:val="Domylnaczcionkaakapitu"/>
    <w:link w:val="Nagwek6"/>
    <w:semiHidden/>
    <w:rsid w:val="00B74777"/>
    <w:rPr>
      <w:rFonts w:asciiTheme="majorHAnsi" w:eastAsiaTheme="majorEastAsia" w:hAnsiTheme="majorHAnsi" w:cstheme="majorBidi"/>
      <w:i/>
      <w:iCs/>
      <w:color w:val="243F60" w:themeColor="accent1" w:themeShade="7F"/>
      <w:sz w:val="24"/>
      <w:szCs w:val="24"/>
    </w:rPr>
  </w:style>
  <w:style w:type="character" w:customStyle="1" w:styleId="Nagwek8Znak">
    <w:name w:val="Nagłówek 8 Znak"/>
    <w:basedOn w:val="Domylnaczcionkaakapitu"/>
    <w:link w:val="Nagwek8"/>
    <w:semiHidden/>
    <w:rsid w:val="00B74777"/>
    <w:rPr>
      <w:rFonts w:asciiTheme="majorHAnsi" w:eastAsiaTheme="majorEastAsia" w:hAnsiTheme="majorHAnsi" w:cstheme="majorBidi"/>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629669">
      <w:bodyDiv w:val="1"/>
      <w:marLeft w:val="0"/>
      <w:marRight w:val="0"/>
      <w:marTop w:val="0"/>
      <w:marBottom w:val="0"/>
      <w:divBdr>
        <w:top w:val="none" w:sz="0" w:space="0" w:color="auto"/>
        <w:left w:val="none" w:sz="0" w:space="0" w:color="auto"/>
        <w:bottom w:val="none" w:sz="0" w:space="0" w:color="auto"/>
        <w:right w:val="none" w:sz="0" w:space="0" w:color="auto"/>
      </w:divBdr>
    </w:div>
    <w:div w:id="156737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rzetargi.egospodarka.pl/Roboty-w-zakresie-burzenia-i-rozbiorki-obiektow-budowlanych-roboty-ziemne" TargetMode="External"/><Relationship Id="rId4" Type="http://schemas.microsoft.com/office/2007/relationships/stylesWithEffects" Target="stylesWithEffects.xml"/><Relationship Id="rId9" Type="http://schemas.openxmlformats.org/officeDocument/2006/relationships/hyperlink" Target="http://www.przetargi.egospodarka.pl/Roboty-murow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ECDFF-DCE9-4DCD-86A3-E0171DFA5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1367</Words>
  <Characters>9633</Characters>
  <Application>Microsoft Office Word</Application>
  <DocSecurity>0</DocSecurity>
  <Lines>80</Lines>
  <Paragraphs>21</Paragraphs>
  <ScaleCrop>false</ScaleCrop>
  <HeadingPairs>
    <vt:vector size="2" baseType="variant">
      <vt:variant>
        <vt:lpstr>Tytuł</vt:lpstr>
      </vt:variant>
      <vt:variant>
        <vt:i4>1</vt:i4>
      </vt:variant>
    </vt:vector>
  </HeadingPairs>
  <TitlesOfParts>
    <vt:vector size="1" baseType="lpstr">
      <vt:lpstr>USŁUGI PROJEKT</vt:lpstr>
    </vt:vector>
  </TitlesOfParts>
  <Company>Hewlett-Packard</Company>
  <LinksUpToDate>false</LinksUpToDate>
  <CharactersWithSpaces>10979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USŁUGI PROJEKT</dc:title>
  <dc:creator>pc</dc:creator>
  <cp:lastModifiedBy>Zofia Filipczak</cp:lastModifiedBy>
  <cp:revision>4</cp:revision>
  <cp:lastPrinted>2018-04-19T18:32:00Z</cp:lastPrinted>
  <dcterms:created xsi:type="dcterms:W3CDTF">2018-07-19T17:13:00Z</dcterms:created>
  <dcterms:modified xsi:type="dcterms:W3CDTF">2018-07-20T10:31:00Z</dcterms:modified>
</cp:coreProperties>
</file>